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70B4FC" w14:textId="79036B6F" w:rsidR="001271AF" w:rsidRDefault="00EA0CD2" w:rsidP="00B05A01">
      <w:pPr>
        <w:pBdr>
          <w:top w:val="nil"/>
          <w:left w:val="nil"/>
          <w:bottom w:val="nil"/>
          <w:right w:val="nil"/>
          <w:between w:val="nil"/>
        </w:pBdr>
        <w:ind w:left="900"/>
        <w:jc w:val="both"/>
        <w:rPr>
          <w:b/>
          <w:color w:val="000000"/>
          <w:sz w:val="32"/>
          <w:szCs w:val="20"/>
          <w:lang w:val="en-US"/>
        </w:rPr>
      </w:pPr>
      <w:r w:rsidRPr="00EA0CD2">
        <w:rPr>
          <w:b/>
          <w:color w:val="000000"/>
          <w:sz w:val="32"/>
          <w:szCs w:val="20"/>
          <w:lang w:val="en-US"/>
        </w:rPr>
        <w:t>The Influence of Family Environment, Information Systems and Organizational Activeness on the Work Readiness of Muhammadiyah University Sidoarjo Students</w:t>
      </w:r>
      <w:r w:rsidR="00E924EC" w:rsidRPr="00E924EC">
        <w:rPr>
          <w:b/>
          <w:color w:val="000000"/>
          <w:sz w:val="32"/>
          <w:szCs w:val="20"/>
          <w:lang w:val="en-US"/>
        </w:rPr>
        <w:t xml:space="preserve"> </w:t>
      </w:r>
      <w:r w:rsidR="001271AF" w:rsidRPr="001271AF">
        <w:rPr>
          <w:b/>
          <w:color w:val="000000"/>
          <w:sz w:val="32"/>
          <w:szCs w:val="20"/>
          <w:lang w:val="en-US"/>
        </w:rPr>
        <w:t xml:space="preserve"> </w:t>
      </w:r>
    </w:p>
    <w:p w14:paraId="4557FD6F" w14:textId="44F58725" w:rsidR="00C6426E" w:rsidRPr="00A64562" w:rsidRDefault="005F2E5F" w:rsidP="00B05A01">
      <w:pPr>
        <w:pBdr>
          <w:top w:val="nil"/>
          <w:left w:val="nil"/>
          <w:bottom w:val="nil"/>
          <w:right w:val="nil"/>
          <w:between w:val="nil"/>
        </w:pBdr>
        <w:ind w:left="900"/>
        <w:jc w:val="both"/>
        <w:rPr>
          <w:b/>
          <w:color w:val="000000"/>
          <w:sz w:val="32"/>
          <w:szCs w:val="20"/>
        </w:rPr>
      </w:pPr>
      <w:r>
        <w:rPr>
          <w:b/>
          <w:color w:val="000000"/>
          <w:sz w:val="32"/>
          <w:szCs w:val="20"/>
          <w:lang w:val="en-US"/>
        </w:rPr>
        <w:t>[</w:t>
      </w:r>
      <w:r w:rsidR="00EA0CD2" w:rsidRPr="00EA0CD2">
        <w:rPr>
          <w:b/>
          <w:color w:val="000000"/>
          <w:sz w:val="32"/>
          <w:szCs w:val="20"/>
          <w:lang w:val="en-US"/>
        </w:rPr>
        <w:t>Pengaruh Lingkungan Keluarga, Sistem Informasi dan Keaktifan Berorganisasi terhadap Kesiapan Kerja Mahasiswa Universitas Muhammadiyah Sidoarjo</w:t>
      </w:r>
      <w:r w:rsidR="00A64562">
        <w:rPr>
          <w:b/>
          <w:color w:val="000000"/>
          <w:sz w:val="32"/>
          <w:szCs w:val="20"/>
        </w:rPr>
        <w:t>]</w:t>
      </w:r>
    </w:p>
    <w:p w14:paraId="5BA25307" w14:textId="77777777" w:rsidR="005F2E5F" w:rsidRPr="005F2E5F" w:rsidRDefault="005F2E5F" w:rsidP="005F2E5F">
      <w:pPr>
        <w:pBdr>
          <w:top w:val="nil"/>
          <w:left w:val="nil"/>
          <w:bottom w:val="nil"/>
          <w:right w:val="nil"/>
          <w:between w:val="nil"/>
        </w:pBdr>
        <w:ind w:left="900"/>
        <w:rPr>
          <w:b/>
          <w:color w:val="000000"/>
          <w:sz w:val="32"/>
          <w:szCs w:val="20"/>
          <w:lang w:val="en-US"/>
        </w:rPr>
      </w:pPr>
    </w:p>
    <w:p w14:paraId="08494C7E" w14:textId="55CDA3E5" w:rsidR="00145E37" w:rsidRDefault="00EA0CD2" w:rsidP="00DC01D4">
      <w:pPr>
        <w:ind w:left="851"/>
        <w:rPr>
          <w:color w:val="000000"/>
          <w:sz w:val="20"/>
          <w:szCs w:val="20"/>
        </w:rPr>
      </w:pPr>
      <w:bookmarkStart w:id="0" w:name="_heading=h.gjdgxs" w:colFirst="0" w:colLast="0"/>
      <w:bookmarkEnd w:id="0"/>
      <w:r w:rsidRPr="00EA0CD2">
        <w:rPr>
          <w:color w:val="000000"/>
          <w:sz w:val="20"/>
          <w:szCs w:val="20"/>
          <w:lang w:val="en-US"/>
        </w:rPr>
        <w:t>Deshiamiar Rosa</w:t>
      </w:r>
      <w:r w:rsidR="00145E37" w:rsidRPr="00145E37">
        <w:rPr>
          <w:color w:val="000000"/>
          <w:sz w:val="20"/>
          <w:szCs w:val="20"/>
          <w:vertAlign w:val="superscript"/>
        </w:rPr>
        <w:t>1)</w:t>
      </w:r>
      <w:r w:rsidR="00145E37" w:rsidRPr="00145E37">
        <w:rPr>
          <w:color w:val="000000"/>
          <w:sz w:val="20"/>
          <w:szCs w:val="20"/>
        </w:rPr>
        <w:t xml:space="preserve">, </w:t>
      </w:r>
      <w:r w:rsidR="00E924EC">
        <w:rPr>
          <w:color w:val="000000"/>
          <w:sz w:val="20"/>
          <w:szCs w:val="20"/>
          <w:lang w:val="en-US"/>
        </w:rPr>
        <w:t>Sumartik</w:t>
      </w:r>
      <w:r w:rsidR="00145E37">
        <w:rPr>
          <w:color w:val="000000"/>
          <w:sz w:val="20"/>
          <w:szCs w:val="20"/>
        </w:rPr>
        <w:t>*</w:t>
      </w:r>
      <w:r w:rsidR="00145E37" w:rsidRPr="00DC01D4">
        <w:rPr>
          <w:color w:val="000000"/>
          <w:sz w:val="20"/>
          <w:szCs w:val="20"/>
          <w:vertAlign w:val="superscript"/>
        </w:rPr>
        <w:t>2)</w:t>
      </w:r>
    </w:p>
    <w:p w14:paraId="08ED4445" w14:textId="37EC1783" w:rsidR="00DC01D4" w:rsidRPr="00DC01D4" w:rsidRDefault="00DC01D4" w:rsidP="00DC01D4">
      <w:pPr>
        <w:ind w:left="851"/>
        <w:rPr>
          <w:i/>
          <w:sz w:val="20"/>
          <w:szCs w:val="20"/>
        </w:rPr>
      </w:pPr>
      <w:r w:rsidRPr="00DC01D4">
        <w:rPr>
          <w:i/>
          <w:sz w:val="20"/>
          <w:szCs w:val="20"/>
        </w:rPr>
        <w:t xml:space="preserve">1) Mahasiswa Program Studi </w:t>
      </w:r>
      <w:r w:rsidR="001271AF">
        <w:rPr>
          <w:i/>
          <w:sz w:val="20"/>
          <w:szCs w:val="20"/>
          <w:lang w:val="en-US"/>
        </w:rPr>
        <w:t>Manajemen</w:t>
      </w:r>
      <w:r w:rsidRPr="00DC01D4">
        <w:rPr>
          <w:i/>
          <w:sz w:val="20"/>
          <w:szCs w:val="20"/>
        </w:rPr>
        <w:t>, Universitas Muhammadiyah Sidoarjo, Indonesia</w:t>
      </w:r>
    </w:p>
    <w:p w14:paraId="1160AF7C" w14:textId="24437A76" w:rsidR="00DC01D4" w:rsidRPr="00DC01D4" w:rsidRDefault="00DC01D4" w:rsidP="00DC01D4">
      <w:pPr>
        <w:ind w:left="851"/>
        <w:rPr>
          <w:i/>
          <w:sz w:val="20"/>
          <w:szCs w:val="20"/>
        </w:rPr>
      </w:pPr>
      <w:r w:rsidRPr="00DC01D4">
        <w:rPr>
          <w:i/>
          <w:sz w:val="20"/>
          <w:szCs w:val="20"/>
        </w:rPr>
        <w:t xml:space="preserve">2) Dosen Program Studi </w:t>
      </w:r>
      <w:r w:rsidR="001271AF">
        <w:rPr>
          <w:i/>
          <w:sz w:val="20"/>
          <w:szCs w:val="20"/>
          <w:lang w:val="en-US"/>
        </w:rPr>
        <w:t>Manajemen</w:t>
      </w:r>
      <w:r w:rsidRPr="00DC01D4">
        <w:rPr>
          <w:i/>
          <w:sz w:val="20"/>
          <w:szCs w:val="20"/>
        </w:rPr>
        <w:t>, Universitas Muhammadiyah Sidoarjo, Indonesia</w:t>
      </w:r>
    </w:p>
    <w:p w14:paraId="3ADC346D" w14:textId="253E2ACF" w:rsidR="00C6426E" w:rsidRPr="00E17F54" w:rsidRDefault="00962B85" w:rsidP="00DC01D4">
      <w:pPr>
        <w:ind w:left="851"/>
        <w:rPr>
          <w:sz w:val="20"/>
          <w:szCs w:val="20"/>
          <w:lang w:val="en-US"/>
        </w:rPr>
      </w:pPr>
      <w:r>
        <w:rPr>
          <w:sz w:val="20"/>
          <w:szCs w:val="20"/>
        </w:rPr>
        <w:t>*Email Penulis Korespondensi:</w:t>
      </w:r>
      <w:hyperlink r:id="rId9" w:history="1">
        <w:r w:rsidR="00E924EC" w:rsidRPr="00480B7E">
          <w:rPr>
            <w:rStyle w:val="Hyperlink"/>
          </w:rPr>
          <w:t xml:space="preserve"> </w:t>
        </w:r>
        <w:r w:rsidR="00E924EC" w:rsidRPr="00480B7E">
          <w:rPr>
            <w:rStyle w:val="Hyperlink"/>
            <w:sz w:val="20"/>
            <w:lang w:val="en-US"/>
          </w:rPr>
          <w:t>sumartik</w:t>
        </w:r>
        <w:r w:rsidR="00E924EC" w:rsidRPr="00480B7E">
          <w:rPr>
            <w:rStyle w:val="Hyperlink"/>
            <w:sz w:val="20"/>
          </w:rPr>
          <w:t>@umsida.ac.id</w:t>
        </w:r>
      </w:hyperlink>
    </w:p>
    <w:p w14:paraId="2CD41490" w14:textId="77777777" w:rsidR="00C6426E" w:rsidRDefault="00C6426E">
      <w:pPr>
        <w:rPr>
          <w:sz w:val="20"/>
          <w:szCs w:val="20"/>
        </w:rPr>
      </w:pPr>
    </w:p>
    <w:p w14:paraId="5F259F6B" w14:textId="77777777" w:rsidR="00F36657" w:rsidRDefault="00F36657">
      <w:pPr>
        <w:rPr>
          <w:sz w:val="20"/>
          <w:szCs w:val="20"/>
        </w:rPr>
        <w:sectPr w:rsidR="00F36657" w:rsidSect="00E36CFC">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851" w:footer="720" w:gutter="0"/>
          <w:pgNumType w:start="1"/>
          <w:cols w:space="720"/>
          <w:titlePg/>
        </w:sectPr>
      </w:pPr>
    </w:p>
    <w:p w14:paraId="257ED92B" w14:textId="2EA37A1E" w:rsidR="00E924EC" w:rsidRDefault="00D724C1" w:rsidP="00C1581D">
      <w:pPr>
        <w:keepNext/>
        <w:pBdr>
          <w:top w:val="nil"/>
          <w:left w:val="nil"/>
          <w:bottom w:val="nil"/>
          <w:right w:val="nil"/>
          <w:between w:val="nil"/>
        </w:pBdr>
        <w:ind w:right="4" w:hanging="426"/>
        <w:jc w:val="both"/>
        <w:rPr>
          <w:i/>
          <w:color w:val="000000"/>
          <w:sz w:val="20"/>
          <w:szCs w:val="20"/>
        </w:rPr>
      </w:pPr>
      <w:bookmarkStart w:id="1" w:name="_heading=h.30j0zll" w:colFirst="0" w:colLast="0"/>
      <w:bookmarkEnd w:id="1"/>
      <w:r>
        <w:rPr>
          <w:b/>
          <w:i/>
          <w:color w:val="000000"/>
          <w:sz w:val="20"/>
          <w:szCs w:val="20"/>
        </w:rPr>
        <w:t>Abstract</w:t>
      </w:r>
      <w:r>
        <w:rPr>
          <w:i/>
          <w:color w:val="000000"/>
          <w:sz w:val="20"/>
          <w:szCs w:val="20"/>
        </w:rPr>
        <w:t xml:space="preserve">. </w:t>
      </w:r>
      <w:r w:rsidR="001875AE" w:rsidRPr="001875AE">
        <w:rPr>
          <w:i/>
          <w:color w:val="000000"/>
          <w:sz w:val="20"/>
          <w:szCs w:val="20"/>
        </w:rPr>
        <w:t>Higher education institutions in Indonesia are faced with the challenge of producing graduates who are competent and able to compete in the world of work. Based on tracer study data from Muhammadiyah University of Sidoarjo, it is known that the graduation rate is still below 50%, which is known to be a result of work readiness that is still less than optimal. The purpose of this research was to determine the influence of the family environment, information systems and organizational activity on the work readiness of students at Muhammadiyah University of Sidoarjo. The research was carried out using a quantitative approach, with a sample of 317 active students of the management study program at Muhammadiyah University of Sidoarjo. The data analysis was carried out using multiple linear regression with the help of the SPSS program. The results of the research show that the family environment, information systems and organizational activity simultaneously have a significant effect on the work readiness of students at Muhammadiyah University of Sidoarjo</w:t>
      </w:r>
      <w:r w:rsidR="00E924EC" w:rsidRPr="00E924EC">
        <w:rPr>
          <w:i/>
          <w:color w:val="000000"/>
          <w:sz w:val="20"/>
          <w:szCs w:val="20"/>
        </w:rPr>
        <w:t>.</w:t>
      </w:r>
    </w:p>
    <w:p w14:paraId="5C49CFD4" w14:textId="20C5FFD3" w:rsidR="00E70D85" w:rsidRPr="00E65A22" w:rsidRDefault="00755521" w:rsidP="00C1581D">
      <w:pPr>
        <w:keepNext/>
        <w:pBdr>
          <w:top w:val="nil"/>
          <w:left w:val="nil"/>
          <w:bottom w:val="nil"/>
          <w:right w:val="nil"/>
          <w:between w:val="nil"/>
        </w:pBdr>
        <w:ind w:right="4" w:hanging="426"/>
        <w:jc w:val="both"/>
        <w:rPr>
          <w:i/>
          <w:smallCaps/>
          <w:color w:val="000000"/>
          <w:sz w:val="20"/>
          <w:szCs w:val="20"/>
        </w:rPr>
      </w:pPr>
      <w:r>
        <w:rPr>
          <w:b/>
          <w:i/>
          <w:color w:val="000000"/>
          <w:sz w:val="20"/>
          <w:szCs w:val="20"/>
        </w:rPr>
        <w:t>Keywords -</w:t>
      </w:r>
      <w:r w:rsidR="00FB5AE5" w:rsidRPr="00FB5AE5">
        <w:t xml:space="preserve"> </w:t>
      </w:r>
      <w:r w:rsidR="001875AE" w:rsidRPr="001875AE">
        <w:rPr>
          <w:i/>
          <w:color w:val="000000"/>
          <w:sz w:val="20"/>
          <w:szCs w:val="20"/>
        </w:rPr>
        <w:t>Family Environment</w:t>
      </w:r>
      <w:r w:rsidR="00CC698E" w:rsidRPr="00CC698E">
        <w:rPr>
          <w:i/>
          <w:color w:val="000000"/>
          <w:sz w:val="20"/>
          <w:szCs w:val="20"/>
        </w:rPr>
        <w:t xml:space="preserve">; </w:t>
      </w:r>
      <w:r w:rsidR="001875AE" w:rsidRPr="001875AE">
        <w:rPr>
          <w:i/>
          <w:color w:val="000000"/>
          <w:sz w:val="20"/>
          <w:szCs w:val="20"/>
        </w:rPr>
        <w:t>Information Systems</w:t>
      </w:r>
      <w:r w:rsidR="00CC698E" w:rsidRPr="00CC698E">
        <w:rPr>
          <w:i/>
          <w:color w:val="000000"/>
          <w:sz w:val="20"/>
          <w:szCs w:val="20"/>
        </w:rPr>
        <w:t xml:space="preserve">; </w:t>
      </w:r>
      <w:r w:rsidR="001875AE" w:rsidRPr="001875AE">
        <w:rPr>
          <w:i/>
          <w:color w:val="000000"/>
          <w:sz w:val="20"/>
          <w:szCs w:val="20"/>
        </w:rPr>
        <w:t>Organizational Activeness</w:t>
      </w:r>
      <w:r w:rsidR="00CC698E" w:rsidRPr="00CC698E">
        <w:rPr>
          <w:i/>
          <w:color w:val="000000"/>
          <w:sz w:val="20"/>
          <w:szCs w:val="20"/>
        </w:rPr>
        <w:t xml:space="preserve">; and </w:t>
      </w:r>
      <w:r w:rsidR="001875AE" w:rsidRPr="001875AE">
        <w:rPr>
          <w:i/>
          <w:color w:val="000000"/>
          <w:sz w:val="20"/>
          <w:szCs w:val="20"/>
        </w:rPr>
        <w:t>Work Readiness</w:t>
      </w:r>
      <w:r w:rsidR="00DC01D4" w:rsidRPr="00DC01D4">
        <w:rPr>
          <w:i/>
          <w:color w:val="000000"/>
          <w:sz w:val="20"/>
          <w:szCs w:val="20"/>
        </w:rPr>
        <w:t>.</w:t>
      </w:r>
    </w:p>
    <w:p w14:paraId="16B6DBAC" w14:textId="77777777" w:rsidR="00E70D85" w:rsidRDefault="00E70D85" w:rsidP="00E70D85">
      <w:pPr>
        <w:keepNext/>
        <w:pBdr>
          <w:top w:val="nil"/>
          <w:left w:val="nil"/>
          <w:bottom w:val="nil"/>
          <w:right w:val="nil"/>
          <w:between w:val="nil"/>
        </w:pBdr>
        <w:ind w:left="851" w:right="4" w:hanging="567"/>
        <w:jc w:val="both"/>
        <w:rPr>
          <w:b/>
          <w:color w:val="000000"/>
          <w:sz w:val="20"/>
          <w:szCs w:val="20"/>
        </w:rPr>
      </w:pPr>
    </w:p>
    <w:p w14:paraId="3C695B91" w14:textId="7715B7E8" w:rsidR="00571741" w:rsidRPr="001271AF" w:rsidRDefault="00D724C1" w:rsidP="00E847EF">
      <w:pPr>
        <w:keepNext/>
        <w:pBdr>
          <w:top w:val="nil"/>
          <w:left w:val="nil"/>
          <w:bottom w:val="nil"/>
          <w:right w:val="nil"/>
          <w:between w:val="nil"/>
        </w:pBdr>
        <w:ind w:right="4" w:hanging="426"/>
        <w:jc w:val="both"/>
        <w:rPr>
          <w:i/>
          <w:color w:val="000000"/>
          <w:sz w:val="20"/>
          <w:szCs w:val="20"/>
          <w:lang w:val="en-US"/>
        </w:rPr>
      </w:pPr>
      <w:r w:rsidRPr="00F36657">
        <w:rPr>
          <w:b/>
          <w:i/>
          <w:color w:val="000000"/>
          <w:sz w:val="20"/>
          <w:szCs w:val="20"/>
        </w:rPr>
        <w:t>Abstrak</w:t>
      </w:r>
      <w:r w:rsidRPr="00F36657">
        <w:rPr>
          <w:i/>
          <w:color w:val="000000"/>
          <w:sz w:val="20"/>
          <w:szCs w:val="20"/>
        </w:rPr>
        <w:t xml:space="preserve">. </w:t>
      </w:r>
      <w:r w:rsidR="001875AE" w:rsidRPr="001875AE">
        <w:rPr>
          <w:i/>
          <w:color w:val="000000"/>
          <w:sz w:val="20"/>
          <w:szCs w:val="20"/>
        </w:rPr>
        <w:t>Perguruan tinggi di Indonesia dihadapkan pada tantangan untuk mencetak lulusan yang berkompeten dan mampu bersaing di dunia kerja. Berdasarkan data tracer study Universitas Muhammadiyah Sidoarjo, diketahui masih dibawah 50% dari angka kelulusan, yang diketahui sebagai akibat kesiapan kerja yang masih kurang maksimal. Tujuan penelitian ini dilakukan yaitu untuk mengetahui pengaruh lingkungan keluarga, sistem informasi dan keaktifan berorganisasi terhadap kesiapan kerja mahasiswa Universitas Muhammadiyah Sidoarjo.  Penelitian dilakukan dengan pendekatan kuantitatif, dengan sampel sebanyak 317 mahasiswa aktif program studi manajemen Universitas Muhammadiyah Sidoarjo.  Adapun analisis data dilakukan dengan menggunakan regresi linier berganda dengan bantuan program SPSS. Hasil penelitian menunjukkan bahwa lingkungan keluarga, sistem informasi dan keaktifan berorganisasi secara simultan berpengaruh signifikan terhadap kesiapan kerja mahasiswa Universitas Muhammadiyah Sidoarjo</w:t>
      </w:r>
      <w:r w:rsidR="001271AF">
        <w:rPr>
          <w:i/>
          <w:color w:val="000000"/>
          <w:sz w:val="20"/>
          <w:szCs w:val="20"/>
          <w:lang w:val="en-US"/>
        </w:rPr>
        <w:t>.</w:t>
      </w:r>
    </w:p>
    <w:p w14:paraId="6BBB307F" w14:textId="4F5B2704" w:rsidR="00D724C1" w:rsidRPr="00E847EF" w:rsidRDefault="00755521" w:rsidP="00E847EF">
      <w:pPr>
        <w:keepNext/>
        <w:pBdr>
          <w:top w:val="nil"/>
          <w:left w:val="nil"/>
          <w:bottom w:val="nil"/>
          <w:right w:val="nil"/>
          <w:between w:val="nil"/>
        </w:pBdr>
        <w:ind w:right="4" w:hanging="426"/>
        <w:jc w:val="both"/>
        <w:rPr>
          <w:i/>
          <w:color w:val="000000"/>
          <w:sz w:val="20"/>
          <w:szCs w:val="20"/>
        </w:rPr>
      </w:pPr>
      <w:r>
        <w:rPr>
          <w:b/>
          <w:i/>
          <w:color w:val="000000"/>
          <w:sz w:val="20"/>
          <w:szCs w:val="20"/>
        </w:rPr>
        <w:t xml:space="preserve">Kata Kunci </w:t>
      </w:r>
      <w:r w:rsidR="00FB5AE5">
        <w:rPr>
          <w:b/>
          <w:i/>
          <w:color w:val="000000"/>
          <w:sz w:val="20"/>
          <w:szCs w:val="20"/>
        </w:rPr>
        <w:t>–</w:t>
      </w:r>
      <w:r w:rsidR="00FB5AE5" w:rsidRPr="00FB5AE5">
        <w:rPr>
          <w:i/>
          <w:color w:val="000000"/>
          <w:sz w:val="20"/>
          <w:szCs w:val="20"/>
        </w:rPr>
        <w:t xml:space="preserve"> </w:t>
      </w:r>
      <w:r w:rsidR="001875AE" w:rsidRPr="001875AE">
        <w:rPr>
          <w:i/>
          <w:color w:val="000000"/>
          <w:sz w:val="20"/>
          <w:szCs w:val="20"/>
          <w:lang w:val="en-US"/>
        </w:rPr>
        <w:t>Lingkungan Keluarga</w:t>
      </w:r>
      <w:r w:rsidR="00DC01D4">
        <w:rPr>
          <w:i/>
          <w:color w:val="000000"/>
          <w:sz w:val="20"/>
          <w:szCs w:val="20"/>
        </w:rPr>
        <w:t xml:space="preserve">; </w:t>
      </w:r>
      <w:r w:rsidR="001875AE" w:rsidRPr="001875AE">
        <w:rPr>
          <w:i/>
          <w:color w:val="000000"/>
          <w:sz w:val="20"/>
          <w:szCs w:val="20"/>
          <w:lang w:val="en-US"/>
        </w:rPr>
        <w:t>Sistem Informasi</w:t>
      </w:r>
      <w:r w:rsidR="00DC01D4">
        <w:rPr>
          <w:i/>
          <w:color w:val="000000"/>
          <w:sz w:val="20"/>
          <w:szCs w:val="20"/>
        </w:rPr>
        <w:t>;</w:t>
      </w:r>
      <w:r w:rsidR="00DC01D4" w:rsidRPr="00DC01D4">
        <w:rPr>
          <w:i/>
          <w:color w:val="000000"/>
          <w:sz w:val="20"/>
          <w:szCs w:val="20"/>
        </w:rPr>
        <w:t xml:space="preserve"> </w:t>
      </w:r>
      <w:r w:rsidR="001875AE" w:rsidRPr="001875AE">
        <w:rPr>
          <w:i/>
          <w:color w:val="000000"/>
          <w:sz w:val="20"/>
          <w:szCs w:val="20"/>
          <w:lang w:val="en-US"/>
        </w:rPr>
        <w:t>Keaktifan Berorganisasi</w:t>
      </w:r>
      <w:r w:rsidR="00CC698E">
        <w:rPr>
          <w:i/>
          <w:color w:val="000000"/>
          <w:sz w:val="20"/>
          <w:szCs w:val="20"/>
          <w:lang w:val="en-US"/>
        </w:rPr>
        <w:t xml:space="preserve">; </w:t>
      </w:r>
      <w:r w:rsidR="00E847EF">
        <w:rPr>
          <w:i/>
          <w:color w:val="000000"/>
          <w:sz w:val="20"/>
          <w:szCs w:val="20"/>
        </w:rPr>
        <w:t xml:space="preserve">dan </w:t>
      </w:r>
      <w:r w:rsidR="001875AE" w:rsidRPr="001875AE">
        <w:rPr>
          <w:i/>
          <w:color w:val="000000"/>
          <w:sz w:val="20"/>
          <w:szCs w:val="20"/>
        </w:rPr>
        <w:t>Kesiapan Kerja</w:t>
      </w:r>
      <w:r w:rsidR="00C1581D">
        <w:rPr>
          <w:i/>
          <w:color w:val="000000"/>
          <w:sz w:val="20"/>
          <w:szCs w:val="20"/>
        </w:rPr>
        <w:t>.</w:t>
      </w:r>
    </w:p>
    <w:p w14:paraId="07407772" w14:textId="77777777" w:rsidR="00554F58" w:rsidRPr="00857218" w:rsidRDefault="00554F58" w:rsidP="004A5FB0">
      <w:pPr>
        <w:pStyle w:val="Heading1"/>
        <w:numPr>
          <w:ilvl w:val="0"/>
          <w:numId w:val="3"/>
        </w:numPr>
        <w:rPr>
          <w:sz w:val="24"/>
        </w:rPr>
      </w:pPr>
      <w:bookmarkStart w:id="2" w:name="_Toc121921815"/>
      <w:bookmarkStart w:id="3" w:name="_Toc119919951"/>
      <w:r w:rsidRPr="00857218">
        <w:rPr>
          <w:sz w:val="24"/>
        </w:rPr>
        <w:t>Pendahuluan</w:t>
      </w:r>
      <w:bookmarkEnd w:id="2"/>
      <w:bookmarkEnd w:id="3"/>
    </w:p>
    <w:p w14:paraId="4F33028A" w14:textId="77777777" w:rsidR="00554F58" w:rsidRDefault="00554F58" w:rsidP="00554F58">
      <w:pPr>
        <w:ind w:firstLine="288"/>
        <w:jc w:val="both"/>
        <w:rPr>
          <w:color w:val="000000"/>
          <w:sz w:val="20"/>
          <w:szCs w:val="20"/>
        </w:rPr>
      </w:pPr>
    </w:p>
    <w:p w14:paraId="451883D4" w14:textId="77777777" w:rsidR="001875AE" w:rsidRPr="007B270D" w:rsidRDefault="001875AE" w:rsidP="001875AE">
      <w:pPr>
        <w:pBdr>
          <w:top w:val="nil"/>
          <w:left w:val="nil"/>
          <w:bottom w:val="nil"/>
          <w:right w:val="nil"/>
          <w:between w:val="nil"/>
        </w:pBdr>
        <w:ind w:firstLine="288"/>
        <w:jc w:val="both"/>
        <w:rPr>
          <w:sz w:val="20"/>
          <w:szCs w:val="20"/>
        </w:rPr>
      </w:pPr>
      <w:r w:rsidRPr="007B270D">
        <w:rPr>
          <w:sz w:val="20"/>
          <w:szCs w:val="20"/>
        </w:rPr>
        <w:t xml:space="preserve">Mahasiswa memiliki peran sebagai </w:t>
      </w:r>
      <w:r w:rsidRPr="007B270D">
        <w:rPr>
          <w:i/>
          <w:iCs/>
          <w:sz w:val="20"/>
          <w:szCs w:val="20"/>
        </w:rPr>
        <w:t xml:space="preserve">agent of change </w:t>
      </w:r>
      <w:r w:rsidRPr="007B270D">
        <w:rPr>
          <w:sz w:val="20"/>
          <w:szCs w:val="20"/>
        </w:rPr>
        <w:t xml:space="preserve">ditengah laju pertumbuhan generasi muda yang terus meningkat. Globalisasi yang terus mengalami peningkatan, berdampak pada seluruh sektor tidak terkecuali dunia pendidikan dan mahasiswa. Dampak yang bagi mahasiswa dari adanya globalisasi </w:t>
      </w:r>
      <w:r w:rsidRPr="007B270D">
        <w:rPr>
          <w:color w:val="000000"/>
          <w:sz w:val="20"/>
          <w:szCs w:val="20"/>
        </w:rPr>
        <w:t>yaitu</w:t>
      </w:r>
      <w:r w:rsidRPr="007B270D">
        <w:rPr>
          <w:sz w:val="20"/>
          <w:szCs w:val="20"/>
        </w:rPr>
        <w:t xml:space="preserve"> secara langsung terekspos pada persaingan global. Setiap mahasiswa dituntut untuk memiliki kualitas diri, agar dapat bertahan dan berkembang ditengah persaingan global. Dimana iklim kerja saat ini menjadikan tingkat kompetisi yang sering pada persaingan pasar tenaga kerja Indonesia. </w:t>
      </w:r>
    </w:p>
    <w:p w14:paraId="58862299" w14:textId="77777777" w:rsidR="001875AE" w:rsidRDefault="001875AE" w:rsidP="001875AE">
      <w:pPr>
        <w:pBdr>
          <w:top w:val="nil"/>
          <w:left w:val="nil"/>
          <w:bottom w:val="nil"/>
          <w:right w:val="nil"/>
          <w:between w:val="nil"/>
        </w:pBdr>
        <w:ind w:firstLine="288"/>
        <w:jc w:val="both"/>
        <w:rPr>
          <w:sz w:val="20"/>
          <w:szCs w:val="20"/>
        </w:rPr>
      </w:pPr>
      <w:r w:rsidRPr="007B270D">
        <w:rPr>
          <w:sz w:val="20"/>
          <w:szCs w:val="20"/>
        </w:rPr>
        <w:t xml:space="preserve">Kontestasi kerja semakin mengkhawatirkan, </w:t>
      </w:r>
      <w:r w:rsidRPr="007B270D">
        <w:rPr>
          <w:color w:val="000000"/>
          <w:sz w:val="20"/>
          <w:szCs w:val="20"/>
        </w:rPr>
        <w:t>dimana</w:t>
      </w:r>
      <w:r w:rsidRPr="007B270D">
        <w:rPr>
          <w:sz w:val="20"/>
          <w:szCs w:val="20"/>
        </w:rPr>
        <w:t xml:space="preserve"> banyak lulusan perguruan tinggi yang masih menganggur. Berdasarkan Survei Angkatan Kerja Nasional (Sakernas) Badan Pusat Statistik (BPS) tercatat jumlah pengangguran tercatat Agustus 2022 mencapai 8,43 juta jiwa, dengan rincian berdasarkan pendidikan sebagai berikut:</w:t>
      </w:r>
    </w:p>
    <w:p w14:paraId="2CEA2578" w14:textId="77777777" w:rsidR="001875AE" w:rsidRPr="007B270D" w:rsidRDefault="001875AE" w:rsidP="001875AE">
      <w:pPr>
        <w:pBdr>
          <w:top w:val="nil"/>
          <w:left w:val="nil"/>
          <w:bottom w:val="nil"/>
          <w:right w:val="nil"/>
          <w:between w:val="nil"/>
        </w:pBdr>
        <w:ind w:firstLine="288"/>
        <w:jc w:val="both"/>
        <w:rPr>
          <w:sz w:val="20"/>
          <w:szCs w:val="20"/>
        </w:rPr>
      </w:pPr>
    </w:p>
    <w:p w14:paraId="2DAC36ED" w14:textId="77777777" w:rsidR="001875AE" w:rsidRPr="007B270D" w:rsidRDefault="001875AE" w:rsidP="001875AE">
      <w:pPr>
        <w:pStyle w:val="ListParagraph"/>
        <w:ind w:left="0"/>
        <w:jc w:val="center"/>
        <w:rPr>
          <w:sz w:val="20"/>
          <w:szCs w:val="20"/>
        </w:rPr>
      </w:pPr>
      <w:r w:rsidRPr="007B270D">
        <w:rPr>
          <w:noProof/>
          <w:sz w:val="20"/>
          <w:szCs w:val="20"/>
        </w:rPr>
        <w:lastRenderedPageBreak/>
        <w:drawing>
          <wp:inline distT="0" distB="0" distL="0" distR="0" wp14:anchorId="2D0DBE3B" wp14:editId="0347A751">
            <wp:extent cx="5039995" cy="2792095"/>
            <wp:effectExtent l="0" t="0" r="8255" b="8255"/>
            <wp:docPr id="765329721" name="Chart 1">
              <a:extLst xmlns:a="http://schemas.openxmlformats.org/drawingml/2006/main">
                <a:ext uri="{FF2B5EF4-FFF2-40B4-BE49-F238E27FC236}">
                  <a16:creationId xmlns:a16="http://schemas.microsoft.com/office/drawing/2014/main" id="{ABEC29CC-A3F1-09C5-1BD6-7B023A440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C3DCC4" w14:textId="77777777" w:rsidR="001875AE" w:rsidRDefault="001875AE" w:rsidP="001875AE">
      <w:pPr>
        <w:jc w:val="center"/>
        <w:rPr>
          <w:sz w:val="20"/>
          <w:szCs w:val="20"/>
        </w:rPr>
      </w:pPr>
    </w:p>
    <w:p w14:paraId="6EF92DA8" w14:textId="77777777" w:rsidR="001875AE" w:rsidRPr="007B270D" w:rsidRDefault="001875AE" w:rsidP="001875AE">
      <w:pPr>
        <w:jc w:val="center"/>
        <w:rPr>
          <w:sz w:val="20"/>
          <w:szCs w:val="20"/>
        </w:rPr>
      </w:pPr>
      <w:r w:rsidRPr="007B270D">
        <w:rPr>
          <w:sz w:val="20"/>
          <w:szCs w:val="20"/>
        </w:rPr>
        <w:t>Gambar 1</w:t>
      </w:r>
    </w:p>
    <w:p w14:paraId="685979CB" w14:textId="77777777" w:rsidR="001875AE" w:rsidRPr="007B270D" w:rsidRDefault="001875AE" w:rsidP="001875AE">
      <w:pPr>
        <w:jc w:val="center"/>
        <w:rPr>
          <w:sz w:val="20"/>
          <w:szCs w:val="20"/>
        </w:rPr>
      </w:pPr>
      <w:r w:rsidRPr="007B270D">
        <w:rPr>
          <w:sz w:val="20"/>
          <w:szCs w:val="20"/>
        </w:rPr>
        <w:t>Grafik Tingkat Pengangguran Berdasarkan Pendidikan</w:t>
      </w:r>
    </w:p>
    <w:p w14:paraId="4BA25303" w14:textId="77777777" w:rsidR="001875AE" w:rsidRPr="007B270D" w:rsidRDefault="001875AE" w:rsidP="001875AE">
      <w:pPr>
        <w:pStyle w:val="ListParagraph"/>
        <w:ind w:left="0"/>
        <w:jc w:val="center"/>
        <w:rPr>
          <w:sz w:val="20"/>
          <w:szCs w:val="20"/>
        </w:rPr>
      </w:pPr>
      <w:r w:rsidRPr="007B270D">
        <w:rPr>
          <w:sz w:val="20"/>
          <w:szCs w:val="20"/>
        </w:rPr>
        <w:t>Sumber: Badan Pusat Statistik (BPS)</w:t>
      </w:r>
    </w:p>
    <w:p w14:paraId="2D577401" w14:textId="77777777" w:rsidR="001875AE" w:rsidRPr="007B270D" w:rsidRDefault="001875AE" w:rsidP="001875AE">
      <w:pPr>
        <w:pStyle w:val="ListParagraph"/>
        <w:ind w:left="0"/>
        <w:jc w:val="center"/>
        <w:rPr>
          <w:sz w:val="20"/>
          <w:szCs w:val="20"/>
        </w:rPr>
      </w:pPr>
    </w:p>
    <w:p w14:paraId="0F0A2302" w14:textId="77777777" w:rsidR="001875AE" w:rsidRPr="007B270D" w:rsidRDefault="001875AE" w:rsidP="001875AE">
      <w:pPr>
        <w:pBdr>
          <w:top w:val="nil"/>
          <w:left w:val="nil"/>
          <w:bottom w:val="nil"/>
          <w:right w:val="nil"/>
          <w:between w:val="nil"/>
        </w:pBdr>
        <w:ind w:firstLine="288"/>
        <w:jc w:val="both"/>
        <w:rPr>
          <w:sz w:val="20"/>
          <w:szCs w:val="20"/>
        </w:rPr>
      </w:pPr>
      <w:r w:rsidRPr="007B270D">
        <w:rPr>
          <w:sz w:val="20"/>
          <w:szCs w:val="20"/>
        </w:rPr>
        <w:t xml:space="preserve">Berdasarkan grafik di atas, tingkat </w:t>
      </w:r>
      <w:r w:rsidRPr="007B270D">
        <w:rPr>
          <w:color w:val="000000"/>
          <w:sz w:val="20"/>
          <w:szCs w:val="20"/>
        </w:rPr>
        <w:t>pengangguran</w:t>
      </w:r>
      <w:r w:rsidRPr="007B270D">
        <w:rPr>
          <w:sz w:val="20"/>
          <w:szCs w:val="20"/>
        </w:rPr>
        <w:t xml:space="preserve"> lulusan perguruan tinggi atau universitas Februari 2022 mencapai 8884.769 jiwa. Meskipun terjadi penurunan dari tahun 2021, tingkat pengangguran lulusan universitas masih tinggi mencapai 10,5%. Perguruan tinggi di Indonesia dihadapkan pada tantangan untuk mencetak lulusan yang berkompeten dan mampu bersaing di dunia kerja. Perguruan tinggi memiliki peran sebagai wadah untuk mengembangkan minat dan bakat mahasiswa selama menempuh pendidikan. Semua kegiatan yang dilakukan mahasiswa harus dapat menunjang peningkatan kualitas diri.</w:t>
      </w:r>
    </w:p>
    <w:p w14:paraId="12EDB2A2" w14:textId="77777777" w:rsidR="001875AE" w:rsidRDefault="001875AE" w:rsidP="001875AE">
      <w:pPr>
        <w:pBdr>
          <w:top w:val="nil"/>
          <w:left w:val="nil"/>
          <w:bottom w:val="nil"/>
          <w:right w:val="nil"/>
          <w:between w:val="nil"/>
        </w:pBdr>
        <w:ind w:firstLine="288"/>
        <w:jc w:val="both"/>
        <w:rPr>
          <w:sz w:val="20"/>
          <w:szCs w:val="20"/>
        </w:rPr>
      </w:pPr>
      <w:r w:rsidRPr="007B270D">
        <w:rPr>
          <w:sz w:val="20"/>
          <w:szCs w:val="20"/>
        </w:rPr>
        <w:t>Berdasarkan data BPS tahun 2022, diperoleh Tingkat Pengangguran Terbuka (TPT) provinsi Jawa Timur sebagai berikut:</w:t>
      </w:r>
    </w:p>
    <w:p w14:paraId="43EABF74" w14:textId="77777777" w:rsidR="001875AE" w:rsidRPr="007B270D" w:rsidRDefault="001875AE" w:rsidP="001875AE">
      <w:pPr>
        <w:pBdr>
          <w:top w:val="nil"/>
          <w:left w:val="nil"/>
          <w:bottom w:val="nil"/>
          <w:right w:val="nil"/>
          <w:between w:val="nil"/>
        </w:pBdr>
        <w:ind w:firstLine="288"/>
        <w:jc w:val="both"/>
        <w:rPr>
          <w:sz w:val="20"/>
          <w:szCs w:val="20"/>
        </w:rPr>
      </w:pPr>
    </w:p>
    <w:p w14:paraId="1FBF8D60" w14:textId="77777777" w:rsidR="001875AE" w:rsidRPr="007B270D" w:rsidRDefault="001875AE" w:rsidP="001875AE">
      <w:pPr>
        <w:spacing w:line="480" w:lineRule="auto"/>
        <w:jc w:val="center"/>
        <w:rPr>
          <w:sz w:val="20"/>
          <w:szCs w:val="20"/>
        </w:rPr>
      </w:pPr>
      <w:r w:rsidRPr="007B270D">
        <w:rPr>
          <w:noProof/>
        </w:rPr>
        <w:drawing>
          <wp:inline distT="0" distB="0" distL="0" distR="0" wp14:anchorId="6EEA85A5" wp14:editId="36160620">
            <wp:extent cx="5036820" cy="2794000"/>
            <wp:effectExtent l="0" t="0" r="11430" b="6350"/>
            <wp:docPr id="255591067" name="Chart 1">
              <a:extLst xmlns:a="http://schemas.openxmlformats.org/drawingml/2006/main">
                <a:ext uri="{FF2B5EF4-FFF2-40B4-BE49-F238E27FC236}">
                  <a16:creationId xmlns:a16="http://schemas.microsoft.com/office/drawing/2014/main" id="{51C5DA55-FB92-1A1A-8FE4-06640F1272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9F5340" w14:textId="77777777" w:rsidR="001875AE" w:rsidRPr="007B270D" w:rsidRDefault="001875AE" w:rsidP="001875AE">
      <w:pPr>
        <w:pStyle w:val="ListParagraph"/>
        <w:ind w:left="0"/>
        <w:jc w:val="center"/>
        <w:rPr>
          <w:sz w:val="20"/>
          <w:szCs w:val="20"/>
        </w:rPr>
      </w:pPr>
      <w:r w:rsidRPr="007B270D">
        <w:rPr>
          <w:sz w:val="20"/>
          <w:szCs w:val="20"/>
        </w:rPr>
        <w:t>Gambar 2</w:t>
      </w:r>
    </w:p>
    <w:p w14:paraId="05497AA5" w14:textId="77777777" w:rsidR="001875AE" w:rsidRPr="007B270D" w:rsidRDefault="001875AE" w:rsidP="001875AE">
      <w:pPr>
        <w:pStyle w:val="ListParagraph"/>
        <w:ind w:left="0"/>
        <w:jc w:val="center"/>
        <w:rPr>
          <w:sz w:val="20"/>
          <w:szCs w:val="20"/>
        </w:rPr>
      </w:pPr>
      <w:r w:rsidRPr="007B270D">
        <w:rPr>
          <w:sz w:val="20"/>
          <w:szCs w:val="20"/>
        </w:rPr>
        <w:t>Grafik Tingkat Pengangguran Terbuka Provinsi Jawa Timur</w:t>
      </w:r>
    </w:p>
    <w:p w14:paraId="6EF2CEDA" w14:textId="77777777" w:rsidR="001875AE" w:rsidRPr="007B270D" w:rsidRDefault="001875AE" w:rsidP="001875AE">
      <w:pPr>
        <w:pStyle w:val="ListParagraph"/>
        <w:ind w:left="0"/>
        <w:jc w:val="center"/>
        <w:rPr>
          <w:sz w:val="20"/>
          <w:szCs w:val="20"/>
        </w:rPr>
      </w:pPr>
      <w:r w:rsidRPr="007B270D">
        <w:rPr>
          <w:sz w:val="20"/>
          <w:szCs w:val="20"/>
        </w:rPr>
        <w:t>Sumber: Badan Pusat Statistik (BPS)</w:t>
      </w:r>
    </w:p>
    <w:p w14:paraId="73F662E6" w14:textId="77777777" w:rsidR="001875AE" w:rsidRDefault="001875AE" w:rsidP="001875AE">
      <w:pPr>
        <w:pBdr>
          <w:top w:val="nil"/>
          <w:left w:val="nil"/>
          <w:bottom w:val="nil"/>
          <w:right w:val="nil"/>
          <w:between w:val="nil"/>
        </w:pBdr>
        <w:ind w:firstLine="288"/>
        <w:jc w:val="both"/>
        <w:rPr>
          <w:sz w:val="20"/>
          <w:szCs w:val="20"/>
        </w:rPr>
      </w:pPr>
      <w:r w:rsidRPr="007B270D">
        <w:rPr>
          <w:sz w:val="20"/>
          <w:szCs w:val="20"/>
        </w:rPr>
        <w:lastRenderedPageBreak/>
        <w:t xml:space="preserve">Berdasarkan grafik di atas, diketahui dari 38 kabupaten, TPT tertinggi yaitu Kabupaten Sidoarjo, dimana pada tahun 2020 sebesar 10,97%, 2021 sebesar 10,87% dan 2022 mencapai 8,8%. Meskipun mengalami penurunan dari 2020-2022 TPT Kabupaten Sidoarjo masih menjadi yang tertinggi se-Jawa Timur. Salah satu upaya yang dilakukan pemerintah mengurangi pengangguran yaitu melalui optimasi pendidikan. Strategi yang dilakukan pemerintah salah satunya dengan pengesahan Undang-Undang No. 20 tahun 2003 tentang Sistem Pendidikan Nasional, yang berisikan terkait dengan langkah masyarakat agar menjadi pribadi yang siap bekerja dan bersaing. Di Kabupaten Sidoarjo lembaga perguruan tinggi terbesar adalah Universitas Muhammadiyah Sidoarjo, yang hingga saat ini memiliki sembilan fakultas dengan jumlah mahasiswa mencapai 11.437 jiwa. Tantangan bagi Universitas Muhammadiyah Sidoarjo selain meningkatkan kompetensi mahasiswa, juga dituntut untuk membentuk dan mengembangkan kesiapan kerja lulusannya. Berikut data pengembangan karir alumni Universitas Muhammadiyah Sidoarjo: </w:t>
      </w:r>
    </w:p>
    <w:p w14:paraId="4E3D0C5D" w14:textId="77777777" w:rsidR="001875AE" w:rsidRPr="007B270D" w:rsidRDefault="001875AE" w:rsidP="001875AE">
      <w:pPr>
        <w:pBdr>
          <w:top w:val="nil"/>
          <w:left w:val="nil"/>
          <w:bottom w:val="nil"/>
          <w:right w:val="nil"/>
          <w:between w:val="nil"/>
        </w:pBdr>
        <w:ind w:firstLine="288"/>
        <w:jc w:val="both"/>
        <w:rPr>
          <w:sz w:val="20"/>
          <w:szCs w:val="20"/>
        </w:rPr>
      </w:pPr>
    </w:p>
    <w:p w14:paraId="17101A8A" w14:textId="77777777" w:rsidR="001875AE" w:rsidRPr="007B270D" w:rsidRDefault="001875AE" w:rsidP="001875AE">
      <w:pPr>
        <w:pBdr>
          <w:top w:val="nil"/>
          <w:left w:val="nil"/>
          <w:bottom w:val="nil"/>
          <w:right w:val="nil"/>
          <w:between w:val="nil"/>
        </w:pBdr>
        <w:ind w:firstLine="288"/>
        <w:jc w:val="center"/>
        <w:rPr>
          <w:sz w:val="20"/>
          <w:szCs w:val="20"/>
        </w:rPr>
      </w:pPr>
      <w:r w:rsidRPr="007B270D">
        <w:rPr>
          <w:noProof/>
          <w:color w:val="0070C0"/>
        </w:rPr>
        <w:drawing>
          <wp:inline distT="0" distB="0" distL="0" distR="0" wp14:anchorId="05F5DBDC" wp14:editId="44003F6B">
            <wp:extent cx="4320540" cy="1973580"/>
            <wp:effectExtent l="0" t="0" r="3810" b="7620"/>
            <wp:docPr id="290407066" name="Chart 1">
              <a:extLst xmlns:a="http://schemas.openxmlformats.org/drawingml/2006/main">
                <a:ext uri="{FF2B5EF4-FFF2-40B4-BE49-F238E27FC236}">
                  <a16:creationId xmlns:a16="http://schemas.microsoft.com/office/drawing/2014/main" id="{C0F721F4-0B61-1475-05C7-B63C3E21B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D6CFEF" w14:textId="77777777" w:rsidR="001875AE" w:rsidRDefault="001875AE" w:rsidP="001875AE">
      <w:pPr>
        <w:pStyle w:val="ListParagraph"/>
        <w:ind w:left="0"/>
        <w:jc w:val="center"/>
        <w:rPr>
          <w:color w:val="000000" w:themeColor="text1"/>
          <w:sz w:val="20"/>
          <w:szCs w:val="20"/>
        </w:rPr>
      </w:pPr>
    </w:p>
    <w:p w14:paraId="4EF3FFAE" w14:textId="77777777" w:rsidR="001875AE" w:rsidRPr="007B270D" w:rsidRDefault="001875AE" w:rsidP="001875AE">
      <w:pPr>
        <w:pStyle w:val="ListParagraph"/>
        <w:ind w:left="0"/>
        <w:jc w:val="center"/>
        <w:rPr>
          <w:color w:val="000000" w:themeColor="text1"/>
          <w:sz w:val="20"/>
          <w:szCs w:val="20"/>
        </w:rPr>
      </w:pPr>
      <w:r w:rsidRPr="007B270D">
        <w:rPr>
          <w:color w:val="000000" w:themeColor="text1"/>
          <w:sz w:val="20"/>
          <w:szCs w:val="20"/>
        </w:rPr>
        <w:t>Gambar 3</w:t>
      </w:r>
    </w:p>
    <w:p w14:paraId="01A499B8" w14:textId="77777777" w:rsidR="001875AE" w:rsidRPr="007B270D" w:rsidRDefault="001875AE" w:rsidP="001875AE">
      <w:pPr>
        <w:pStyle w:val="ListParagraph"/>
        <w:ind w:left="0"/>
        <w:jc w:val="center"/>
        <w:rPr>
          <w:color w:val="000000" w:themeColor="text1"/>
          <w:sz w:val="20"/>
          <w:szCs w:val="20"/>
        </w:rPr>
      </w:pPr>
      <w:r w:rsidRPr="007B270D">
        <w:rPr>
          <w:color w:val="000000" w:themeColor="text1"/>
          <w:sz w:val="20"/>
          <w:szCs w:val="20"/>
        </w:rPr>
        <w:t>Data Tracer Study Universitas Muhammadiyah Sidoarjo</w:t>
      </w:r>
    </w:p>
    <w:p w14:paraId="22A9E3B7" w14:textId="77777777" w:rsidR="001875AE" w:rsidRPr="007B270D" w:rsidRDefault="001875AE" w:rsidP="001875AE">
      <w:pPr>
        <w:pStyle w:val="ListParagraph"/>
        <w:ind w:left="0"/>
        <w:jc w:val="center"/>
        <w:rPr>
          <w:color w:val="000000" w:themeColor="text1"/>
          <w:sz w:val="20"/>
          <w:szCs w:val="20"/>
        </w:rPr>
      </w:pPr>
      <w:r w:rsidRPr="007B270D">
        <w:rPr>
          <w:color w:val="000000" w:themeColor="text1"/>
          <w:sz w:val="20"/>
          <w:szCs w:val="20"/>
        </w:rPr>
        <w:t xml:space="preserve">Sumber: </w:t>
      </w:r>
      <w:r w:rsidRPr="007B270D">
        <w:rPr>
          <w:sz w:val="20"/>
          <w:szCs w:val="20"/>
        </w:rPr>
        <w:t>Pusat Informasi Dan Pengembangan Karir Universitas Muhammadiyah Sidoarjo (PInPKU)</w:t>
      </w:r>
      <w:r w:rsidRPr="007B270D">
        <w:rPr>
          <w:color w:val="000000" w:themeColor="text1"/>
          <w:sz w:val="20"/>
          <w:szCs w:val="20"/>
        </w:rPr>
        <w:t xml:space="preserve"> </w:t>
      </w:r>
    </w:p>
    <w:p w14:paraId="6A919BFA" w14:textId="77777777" w:rsidR="001875AE" w:rsidRPr="007B270D" w:rsidRDefault="001875AE" w:rsidP="001875AE">
      <w:pPr>
        <w:pStyle w:val="ListParagraph"/>
        <w:ind w:left="0"/>
        <w:jc w:val="center"/>
        <w:rPr>
          <w:color w:val="000000" w:themeColor="text1"/>
          <w:sz w:val="20"/>
          <w:szCs w:val="20"/>
        </w:rPr>
      </w:pPr>
    </w:p>
    <w:p w14:paraId="6F19A983" w14:textId="77777777" w:rsidR="001875AE" w:rsidRPr="007B270D" w:rsidRDefault="001875AE" w:rsidP="001875AE">
      <w:pPr>
        <w:pBdr>
          <w:top w:val="nil"/>
          <w:left w:val="nil"/>
          <w:bottom w:val="nil"/>
          <w:right w:val="nil"/>
          <w:between w:val="nil"/>
        </w:pBdr>
        <w:ind w:firstLine="288"/>
        <w:jc w:val="both"/>
        <w:rPr>
          <w:color w:val="0070C0"/>
          <w:sz w:val="20"/>
          <w:szCs w:val="20"/>
        </w:rPr>
      </w:pPr>
      <w:r w:rsidRPr="007B270D">
        <w:rPr>
          <w:color w:val="000000" w:themeColor="text1"/>
          <w:sz w:val="20"/>
          <w:szCs w:val="20"/>
        </w:rPr>
        <w:t xml:space="preserve">Berdasarkan grafik di atas, diketahui bahwa dari 2.677 mahasiswa lulusan tahun 2020 sebanyak 1.155 mahasiswa sudah bekerja atau sebesar 43,15%. Untuk tahun 2021 dari 1.961 kelulusan sebanyak 667 mahasiswa yang sudah bekerja atau sebesar 34,01% mengalami penurunan dari tahun sebelumnya. Adapun pada tahun 2022 dari 2.130 mahasiswa sebanyak 1.034 mahasiswa sudah bekerja dengan persentase 48,54%. Hal ini menunjukkan bahwa pengembangan karir mahasiswa masih kurang maksimal. Kurangnya pengembangan karir mahasiswa dapat disebabkan oleh beberapa faktor, selain keterbatasan lapangan kerja juga kurangnya kesiapan kerja mahasiswa. </w:t>
      </w:r>
      <w:r w:rsidRPr="007B270D">
        <w:rPr>
          <w:sz w:val="20"/>
          <w:szCs w:val="20"/>
        </w:rPr>
        <w:t xml:space="preserve">Kesiapan kerja adalah suatu keadaan dimana perkembangan fisik, mental, dan pendidikan berada dalam keseimbangan, sehingga memungkinkan </w:t>
      </w:r>
      <w:r w:rsidRPr="007B270D">
        <w:rPr>
          <w:color w:val="000000"/>
          <w:sz w:val="20"/>
          <w:szCs w:val="20"/>
        </w:rPr>
        <w:t>seseorang</w:t>
      </w:r>
      <w:r w:rsidRPr="007B270D">
        <w:rPr>
          <w:sz w:val="20"/>
          <w:szCs w:val="20"/>
        </w:rPr>
        <w:t xml:space="preserve"> untuk melakukan perilaku atau tugas tertentu yang berkaitan dengan bidang pekerjaannya </w:t>
      </w:r>
      <w:r w:rsidRPr="007B270D">
        <w:rPr>
          <w:sz w:val="20"/>
          <w:szCs w:val="20"/>
        </w:rPr>
        <w:fldChar w:fldCharType="begin" w:fldLock="1"/>
      </w:r>
      <w:r w:rsidRPr="007B270D">
        <w:rPr>
          <w:sz w:val="20"/>
          <w:szCs w:val="20"/>
        </w:rPr>
        <w:instrText>ADDIN CSL_CITATION {"citationItems":[{"id":"ITEM-1","itemData":{"DOI":"10.1080/09639284.2023.2211567","ISSN":"14684489","abstract":"This study examines if the learning agility quotient (LAQ) is an important determinant for the work readiness of graduating accounting students in the Fourth Industrial Revolution (IR4.0) environment. Using a questionnaire survey involving 275 respondents, we find that those with higher intelligence quotient (IQ) and emotional quotient (EQ) have higher LAQ. We also find that LAQ mediates the positive impact of IQ and EQ on their work readiness. Our findings implicate accounting education as they highlight the significant role of LAQ in relation to IQ, EQ, and work readiness. Further research is needed to determine if educational and work environment factors can effectively support and enhance learning agility.","author":[{"dropping-particle":"","family":"Azhar","given":"Zubir","non-dropping-particle":"","parse-names":false,"suffix":""},{"dropping-particle":"","family":"Jalaludin","given":"Dayana","non-dropping-particle":"","parse-names":false,"suffix":""},{"dropping-particle":"","family":"Ghani","given":"Erlane K.","non-dropping-particle":"","parse-names":false,"suffix":""},{"dropping-particle":"","family":"Ramayah","given":"Thurasamy","non-dropping-particle":"","parse-names":false,"suffix":""},{"dropping-particle":"","family":"Nelson","given":"Sherliza Puat","non-dropping-particle":"","parse-names":false,"suffix":""}],"container-title":"Accounting Education","id":"ITEM-1","issue":"1","issued":{"date-parts":[["2023"]]},"page":"1-24","title":"Learning agility quotient and work readiness of graduating accounting students: embracing the dynamics of IR4.0","type":"article-journal","volume":"16"},"uris":["http://www.mendeley.com/documents/?uuid=a2a69132-b416-394e-a25f-ea7475785582"]}],"mendeley":{"formattedCitation":"[1]","plainTextFormattedCitation":"[1]","previouslyFormattedCitation":"[1]"},"properties":{"noteIndex":0},"schema":"https://github.com/citation-style-language/schema/raw/master/csl-citation.json"}</w:instrText>
      </w:r>
      <w:r w:rsidRPr="007B270D">
        <w:rPr>
          <w:sz w:val="20"/>
          <w:szCs w:val="20"/>
        </w:rPr>
        <w:fldChar w:fldCharType="separate"/>
      </w:r>
      <w:r w:rsidRPr="007B270D">
        <w:rPr>
          <w:noProof/>
          <w:sz w:val="20"/>
          <w:szCs w:val="20"/>
        </w:rPr>
        <w:t>[1]</w:t>
      </w:r>
      <w:r w:rsidRPr="007B270D">
        <w:rPr>
          <w:sz w:val="20"/>
          <w:szCs w:val="20"/>
        </w:rPr>
        <w:fldChar w:fldCharType="end"/>
      </w:r>
      <w:r w:rsidRPr="007B270D">
        <w:rPr>
          <w:sz w:val="20"/>
          <w:szCs w:val="20"/>
        </w:rPr>
        <w:t xml:space="preserve">. Lulusan yang memiliki kualitas baik tentu lebih mudah bersaing di dunia kerja. Persaingan ini membutuhkan persiapan kerja yang matang, baik secara pengetahuan, keahlian serta informasi </w:t>
      </w:r>
      <w:r w:rsidRPr="007B270D">
        <w:rPr>
          <w:sz w:val="20"/>
          <w:szCs w:val="20"/>
        </w:rPr>
        <w:fldChar w:fldCharType="begin" w:fldLock="1"/>
      </w:r>
      <w:r w:rsidRPr="007B270D">
        <w:rPr>
          <w:sz w:val="20"/>
          <w:szCs w:val="20"/>
        </w:rPr>
        <w:instrText>ADDIN CSL_CITATION {"citationItems":[{"id":"ITEM-1","itemData":{"DOI":"10.1111/ap.12309","ISSN":"17429544","abstract":"Objective: While most students undertaking bachelor level training in psychology will not become registered psychologists, as graduates they join a large pool of well-educated and psychologically literate citizens who can apply psychology in a range of contexts. Our objective is to showcase the literature on capstone and work integrated learning (WIL) courses and outline how these specialised courses could be utilised to support undergraduate psychology students and ensure the community benefits from their strengths. Method: In this paper, we summarise the current issues, emerging trends, and educational priorities in this area. We provide a critical survey of the extensive literature produced in the last decade, offering a synthesis of current thinking in the field and perspectives on directions forward. We review and summarise different primary studies on capstone and WIL courses from which we draw conclusions into a holistic integration gained by the authors’ own experience and the available literature. Results: Capstone and WIL courses address a significant gap in the work readiness of Australian psychology undergraduates and may also consolidate these students’ psychological literacy. Conclusions: Developing a sense of professional identity and increasing self-efficacy in these graduates can enhance students’ work readiness, potentially facilitating a smooth transition into professional work. We advocate for changes to the education of psychology undergraduates and outline the implications for the future workforce.","author":[{"dropping-particle":"","family":"Hamilton","given":"Kyra","non-dropping-particle":"","parse-names":false,"suffix":""},{"dropping-particle":"","family":"Morrissey","given":"Shirley A.","non-dropping-particle":"","parse-names":false,"suffix":""},{"dropping-particle":"","family":"Farrell","given":"Lara J.","non-dropping-particle":"","parse-names":false,"suffix":""},{"dropping-particle":"","family":"Ellu","given":"Michelle C.","non-dropping-particle":"","parse-names":false,"suffix":""},{"dropping-particle":"","family":"O'Donovan","given":"Analise","non-dropping-particle":"","parse-names":false,"suffix":""},{"dropping-particle":"","family":"Weinbrecht","given":"Tanja","non-dropping-particle":"","parse-names":false,"suffix":""},{"dropping-particle":"","family":"O'Connor","given":"Erin L.","non-dropping-particle":"","parse-names":false,"suffix":""}],"container-title":"Australian Psychologist","id":"ITEM-1","issue":"2","issued":{"date-parts":[["2018"]]},"page":"151-160","title":"Increasing Psychological Literacy and Work Readiness of Australian Psychology Undergraduates through a Capstone and Work-Integrated Learning Experience: Current Issues and What Needs to be Done","type":"article-journal","volume":"53"},"uris":["http://www.mendeley.com/documents/?uuid=f4840c7c-7c69-3ad1-8155-d52c47189ed5"]}],"mendeley":{"formattedCitation":"[2]","plainTextFormattedCitation":"[2]","previouslyFormattedCitation":"[2]"},"properties":{"noteIndex":0},"schema":"https://github.com/citation-style-language/schema/raw/master/csl-citation.json"}</w:instrText>
      </w:r>
      <w:r w:rsidRPr="007B270D">
        <w:rPr>
          <w:sz w:val="20"/>
          <w:szCs w:val="20"/>
        </w:rPr>
        <w:fldChar w:fldCharType="separate"/>
      </w:r>
      <w:r w:rsidRPr="007B270D">
        <w:rPr>
          <w:noProof/>
          <w:sz w:val="20"/>
          <w:szCs w:val="20"/>
        </w:rPr>
        <w:t>[2]</w:t>
      </w:r>
      <w:r w:rsidRPr="007B270D">
        <w:rPr>
          <w:sz w:val="20"/>
          <w:szCs w:val="20"/>
        </w:rPr>
        <w:fldChar w:fldCharType="end"/>
      </w:r>
      <w:r w:rsidRPr="007B270D">
        <w:rPr>
          <w:color w:val="000000" w:themeColor="text1"/>
          <w:sz w:val="20"/>
          <w:szCs w:val="20"/>
        </w:rPr>
        <w:t xml:space="preserve"> Hal-hal yang membuat kurangnya kesiapan kerja ada pada keterampilan mahasiswa yang belum cukup, nantinya kemampuan ini akan dibutuhkan saat sudah memasuki dunia kerja. Tidak hanya itu, kurangnya memiliki rasa tanggungjawab dalam mengemban tugas dan amanat yang telah diberikan akan membuat orang lain tidak percaya akan kinerja yang dimiliki. Saat memasuki dunia kerja, kurangnya kemampuan berkomunikasi membuat orang lain enggan mengajak bekerjasama. Dalam mengerjakan tugas kadangkala muncul perubahan tanggungjawab, kurang memiliki kemampuan beradaptasi dengan cepat atau fleksibilitas mengakibatkan menyusahkan orang lain karena tiap pekerja memiliki tanggungjawabnya masing-masing. Berikutnya ialah pandangan terhadap diri sendiri dengan kurang memaksimalkan potensi diri , memandang dirinya lemah dan tidak percaya akan kemampuan yang dimiliki merupakan pandangan negatif terhadap diri yang akan membuat mahasiswa kesulitan dalam dunia kerja. Didalam pelaksanaan kerja, kurangnya mengikuti arahan dan intruksi saat mengoperasikan mesin atau peralatan yang akan berakibat fatal terhadap Kesehatan dan  serta keselamatan</w:t>
      </w:r>
      <w:r w:rsidRPr="007B270D">
        <w:rPr>
          <w:sz w:val="20"/>
          <w:szCs w:val="20"/>
        </w:rPr>
        <w:t xml:space="preserve">. Terdapat beberapa faktor yang mempengaruhi kesiapan kerja, diantaranya lingkungan keluarga </w:t>
      </w:r>
      <w:r w:rsidRPr="007B270D">
        <w:rPr>
          <w:sz w:val="20"/>
          <w:szCs w:val="20"/>
        </w:rPr>
        <w:fldChar w:fldCharType="begin" w:fldLock="1"/>
      </w:r>
      <w:r w:rsidRPr="007B270D">
        <w:rPr>
          <w:sz w:val="20"/>
          <w:szCs w:val="20"/>
        </w:rPr>
        <w:instrText>ADDIN CSL_CITATION {"citationItems":[{"id":"ITEM-1","itemData":{"DOI":"10.35448/jmb.v12i1.6241","ISSN":"1978-2241","abstract":"Tujuan dari penelitian ini adalah untuk mengetahui pengaruh praktik kerja industri, lingkungan keluarga, bimbingan karier dan motivasi kerja terhadap kesiapan kerja. Populasi penelitian ini sebanyak 145 siswa kelas XI jurusan administrasi perkantoran SMK Batik Sakti 1 Kebumen. Metode penelitian yang digunakan adalah metode kuantitatif dengan desain kausalitas. Total sampel diperoleh 106 dengan teknik proportional random sampling. Teknik pengumpulan data yang digunakan adalah kuisioner, wawancara dan dokumentasi. Teknik analisis data menggunakan uji asumsi klasik, analisis regresi linear berganda, uji hipotesis dan analisis deskriptif. Praktik kerja industri berpengaruh terhadap kesiapan kerja sebesar 13,84%, lingkungan keluarga berpengaruh terhadap kesiapan kerja sebesar 12,11%, sedangkan bimbingan karier dan motivasi kerja tidak berpengaruh terhadap kesiapan kerja.","author":[{"dropping-particle":"","family":"Mutoharoh","given":"Apriliana Khulasatul","non-dropping-particle":"","parse-names":false,"suffix":""},{"dropping-particle":"","family":"Rahmaningtyas","given":"Wisudani","non-dropping-particle":"","parse-names":false,"suffix":""}],"container-title":"Redaksi SAINS: Jurnal Manajemen dan Bisnis","id":"ITEM-1","issue":"1","issued":{"date-parts":[["2019"]]},"page":"18-24","title":"Pengaruh Praktik Kerja Industri, Lingkungan Keluarga, Bimbingan Karier dan Motivasi Kerja terhadap Kesiapan Kerja","type":"article-journal","volume":"12"},"uris":["http://www.mendeley.com/documents/?uuid=23f7f0f1-3e02-3848-919a-4eeeb243ba0b"]}],"mendeley":{"formattedCitation":"[3]","plainTextFormattedCitation":"[3]","previouslyFormattedCitation":"[3]"},"properties":{"noteIndex":0},"schema":"https://github.com/citation-style-language/schema/raw/master/csl-citation.json"}</w:instrText>
      </w:r>
      <w:r w:rsidRPr="007B270D">
        <w:rPr>
          <w:sz w:val="20"/>
          <w:szCs w:val="20"/>
        </w:rPr>
        <w:fldChar w:fldCharType="separate"/>
      </w:r>
      <w:r w:rsidRPr="007B270D">
        <w:rPr>
          <w:noProof/>
          <w:sz w:val="20"/>
          <w:szCs w:val="20"/>
        </w:rPr>
        <w:t>[3]</w:t>
      </w:r>
      <w:r w:rsidRPr="007B270D">
        <w:rPr>
          <w:sz w:val="20"/>
          <w:szCs w:val="20"/>
        </w:rPr>
        <w:fldChar w:fldCharType="end"/>
      </w:r>
      <w:r w:rsidRPr="007B270D">
        <w:rPr>
          <w:sz w:val="20"/>
          <w:szCs w:val="20"/>
        </w:rPr>
        <w:t xml:space="preserve">, penguasaan sistem informasi dan pengalaman organisasi [8] </w:t>
      </w:r>
    </w:p>
    <w:p w14:paraId="4688E719" w14:textId="77777777" w:rsidR="001875AE" w:rsidRPr="007B270D" w:rsidRDefault="001875AE" w:rsidP="001875AE">
      <w:pPr>
        <w:pStyle w:val="ListParagraph"/>
        <w:pBdr>
          <w:top w:val="nil"/>
          <w:left w:val="nil"/>
          <w:bottom w:val="nil"/>
          <w:right w:val="nil"/>
          <w:between w:val="nil"/>
        </w:pBdr>
        <w:ind w:left="0" w:firstLine="142"/>
        <w:jc w:val="both"/>
        <w:rPr>
          <w:sz w:val="20"/>
          <w:szCs w:val="20"/>
        </w:rPr>
      </w:pPr>
      <w:bookmarkStart w:id="4" w:name="_Toc146196532"/>
      <w:r w:rsidRPr="007B270D">
        <w:rPr>
          <w:sz w:val="20"/>
          <w:szCs w:val="20"/>
        </w:rPr>
        <w:t xml:space="preserve">Lingkungan keluarga merupakan unit sosial berdasarkan hubungan darah atau keturunan, lingkungan keluarga merupakan lingkungan yang pertama kali dikenal oleh individu </w:t>
      </w:r>
      <w:r w:rsidRPr="007B270D">
        <w:rPr>
          <w:sz w:val="20"/>
          <w:szCs w:val="20"/>
        </w:rPr>
        <w:fldChar w:fldCharType="begin" w:fldLock="1"/>
      </w:r>
      <w:r w:rsidRPr="007B270D">
        <w:rPr>
          <w:sz w:val="20"/>
          <w:szCs w:val="20"/>
        </w:rPr>
        <w:instrText>ADDIN CSL_CITATION {"citationItems":[{"id":"ITEM-1","itemData":{"author":[{"dropping-particle":"","family":"Muhayati","given":"Siti","non-dropping-particle":"","parse-names":false,"suffix":""}],"id":"ITEM-1","issued":{"date-parts":[["2021"]]},"publisher":"CV. AE Media Grafika","publisher-place":"Magetan","title":"Strategi Pembelajaran Pendidikan Agama Islam di Rumah Selama Pandemi COvid 19","type":"book"},"uris":["http://www.mendeley.com/documents/?uuid=267b976c-cf78-4a17-9565-8be21d838a4b"]}],"mendeley":{"formattedCitation":"[4]","plainTextFormattedCitation":"[4]","previouslyFormattedCitation":"[4]"},"properties":{"noteIndex":0},"schema":"https://github.com/citation-style-language/schema/raw/master/csl-citation.json"}</w:instrText>
      </w:r>
      <w:r w:rsidRPr="007B270D">
        <w:rPr>
          <w:sz w:val="20"/>
          <w:szCs w:val="20"/>
        </w:rPr>
        <w:fldChar w:fldCharType="separate"/>
      </w:r>
      <w:r w:rsidRPr="007B270D">
        <w:rPr>
          <w:noProof/>
          <w:sz w:val="20"/>
          <w:szCs w:val="20"/>
        </w:rPr>
        <w:t>[4]</w:t>
      </w:r>
      <w:r w:rsidRPr="007B270D">
        <w:rPr>
          <w:sz w:val="20"/>
          <w:szCs w:val="20"/>
        </w:rPr>
        <w:fldChar w:fldCharType="end"/>
      </w:r>
      <w:r w:rsidRPr="007B270D">
        <w:rPr>
          <w:sz w:val="20"/>
          <w:szCs w:val="20"/>
        </w:rPr>
        <w:t xml:space="preserve">. Selain lingkungan keluarga, sistem informasi memiliki peran penting dalam akses informasi individu. Sistem informasi merupakan seperangkat komponen yang saling berkaitan dan memiliki fungsi untuk mengumpulkan, memproses, menyimpan dan mendistribusikan informasi untuk membuat keputusan </w:t>
      </w:r>
      <w:r w:rsidRPr="007B270D">
        <w:rPr>
          <w:sz w:val="20"/>
          <w:szCs w:val="20"/>
        </w:rPr>
        <w:fldChar w:fldCharType="begin" w:fldLock="1"/>
      </w:r>
      <w:r w:rsidRPr="007B270D">
        <w:rPr>
          <w:sz w:val="20"/>
          <w:szCs w:val="20"/>
        </w:rPr>
        <w:instrText>ADDIN CSL_CITATION {"citationItems":[{"id":"ITEM-1","itemData":{"author":[{"dropping-particle":"","family":"Ridwan","given":"Mohamad","non-dropping-particle":"","parse-names":false,"suffix":""},{"dropping-particle":"","family":"Widiastiwi","given":"Yuni","non-dropping-particle":"","parse-names":false,"suffix":""},{"dropping-particle":"","family":"Zaidiah","given":"Ati","non-dropping-particle":"","parse-names":false,"suffix":""},{"dropping-particle":"","family":"Purabaya","given":"Rudhy Ho","non-dropping-particle":"","parse-names":false,"suffix":""},{"dropping-particle":"","family":"Isnainiyah","given":"Ika Nurlaili","non-dropping-particle":"","parse-names":false,"suffix":""},{"dropping-particle":"","family":"Ardilla","given":"Yuniya","non-dropping-particle":"","parse-names":false,"suffix":""},{"dropping-particle":"","family":"Kraugusteeliana","given":"","non-dropping-particle":"","parse-names":false,"suffix":""},{"dropping-particle":"","family":"Krisnanik","given":"Erly","non-dropping-particle":"","parse-names":false,"suffix":""},{"dropping-particle":"","family":"Yuliana","given":"Rika","non-dropping-particle":"","parse-names":false,"suffix":""},{"dropping-particle":"","family":"Arta","given":"I Putu Sugih","non-dropping-particle":"","parse-names":false,"suffix":""},{"dropping-particle":"","family":"Ningsih","given":"Supiah","non-dropping-particle":"","parse-names":false,"suffix":""},{"dropping-particle":"","family":"Solihin","given":"Indra Permana","non-dropping-particle":"","parse-names":false,"suffix":""},{"dropping-particle":"","family":"Guntoro","given":"","non-dropping-particle":"","parse-names":false,"suffix":""},{"dropping-particle":"","family":"Putra","given":"Angga Ranggana","non-dropping-particle":"","parse-names":false,"suffix":""},{"dropping-particle":"","family":"Rahaya","given":"Tri","non-dropping-particle":"","parse-names":false,"suffix":""}],"id":"ITEM-1","issued":{"date-parts":[["2021"]]},"publisher":"CV. Widina Media Utama","publisher-place":"Bandung","title":"Sistem Informasi Manajemen","type":"book"},"uris":["http://www.mendeley.com/documents/?uuid=bc6ae174-72c7-4612-b2c0-7024f8ef9edf"]}],"mendeley":{"formattedCitation":"[7]","plainTextFormattedCitation":"[7]","previouslyFormattedCitation":"[7]"},"properties":{"noteIndex":0},"schema":"https://github.com/citation-style-language/schema/raw/master/csl-citation.json"}</w:instrText>
      </w:r>
      <w:r w:rsidRPr="007B270D">
        <w:rPr>
          <w:sz w:val="20"/>
          <w:szCs w:val="20"/>
        </w:rPr>
        <w:fldChar w:fldCharType="separate"/>
      </w:r>
      <w:r w:rsidRPr="007B270D">
        <w:rPr>
          <w:noProof/>
          <w:sz w:val="20"/>
          <w:szCs w:val="20"/>
        </w:rPr>
        <w:t>[7]</w:t>
      </w:r>
      <w:r w:rsidRPr="007B270D">
        <w:rPr>
          <w:sz w:val="20"/>
          <w:szCs w:val="20"/>
        </w:rPr>
        <w:fldChar w:fldCharType="end"/>
      </w:r>
      <w:r w:rsidRPr="007B270D">
        <w:rPr>
          <w:sz w:val="20"/>
          <w:szCs w:val="20"/>
        </w:rPr>
        <w:t xml:space="preserve">. Faktor lain yang dapat mempengaruhi kesiapan kerja, terutama mahasiswa adalah keaktifan berorganisasi. Keaktifan organisasi merupakan keaktifan seseorang untuk senantiasa mengikuti segala </w:t>
      </w:r>
      <w:r w:rsidRPr="007B270D">
        <w:rPr>
          <w:sz w:val="20"/>
          <w:szCs w:val="20"/>
        </w:rPr>
        <w:lastRenderedPageBreak/>
        <w:t xml:space="preserve">kegiatan organisasi guna mencapai tujuan yang telah ditentukan </w:t>
      </w:r>
      <w:r w:rsidRPr="007B270D">
        <w:rPr>
          <w:sz w:val="20"/>
          <w:szCs w:val="20"/>
        </w:rPr>
        <w:fldChar w:fldCharType="begin" w:fldLock="1"/>
      </w:r>
      <w:r w:rsidRPr="007B270D">
        <w:rPr>
          <w:sz w:val="20"/>
          <w:szCs w:val="20"/>
        </w:rPr>
        <w:instrText>ADDIN CSL_CITATION {"citationItems":[{"id":"ITEM-1","itemData":{"DOI":"10.37304/jikt.v13i1.147","ISSN":"2087-166X","abstract":"Pendekatan yang digunakan dalam penelitian ini ialah pendekatan kuantitatif dan metodenya ialah deskriptif. Hasil yang didapatkan dari penelitian ini adalah keaktifan berorganisasi mahasiswa dengan tingkat sangat aktif memiliki IPK rata-rata 3,60 dengan IPK tertinggi 3,81 dan IPK terendah 2,43, dengan keaktifan tingkat aktif memiliki IPK rata – rata 3,31 dengan IPK tertinggi 3,75 dan IPK terendah 2,25, dan keaktifan cukup aktif memiliki IPK rata – rata 3,36 dengan IPK tertinggi 3,61 dan IPK terendah 3,11. Hal ini menunjukkan bahwa tingkat keaktifan berorganisasi pada tingkat sangat aktif IPK rata-rata paling tinggi di bandingkan tingkat keaktifan berorganisasi aktif dan cukup aktif. Akan tetapi, keaktifan berorganisasi pada tingkat aktif memiliki IPK rata-rata lebih rendah dari IPK rata-rata keaktifan berorganisasi pada tingkat cukup aktif. Terdapat pengaruh positif dan signifikan keaktifan mahasiswa berorganisasi terhadap prestasi akademik mahasiswa Pendidikan Ekonomi UPR.","author":[{"dropping-particle":"","family":"Alexandro","given":"Rinto","non-dropping-particle":"","parse-names":false,"suffix":""},{"dropping-particle":"","family":"Putri","given":"Windy Utami","non-dropping-particle":"","parse-names":false,"suffix":""},{"dropping-particle":"","family":"Hariatama","given":"Fendy","non-dropping-particle":"","parse-names":false,"suffix":""}],"container-title":"Jurnal Ilmiah Kanderang Tingang","id":"ITEM-1","issue":"1","issued":{"date-parts":[["2022"]]},"page":"38-50","title":"Pengaruh Keaktifan Berorganisasi Terhadap Prestasi Akademik Mahasiswa Program Studi Pendidikan Ekonomi FKIP UPR","type":"article-journal","volume":"13"},"uris":["http://www.mendeley.com/documents/?uuid=5401525c-3658-33b2-af12-cd0717f12a6f"]}],"mendeley":{"formattedCitation":"[10]","plainTextFormattedCitation":"[10]","previouslyFormattedCitation":"[10]"},"properties":{"noteIndex":0},"schema":"https://github.com/citation-style-language/schema/raw/master/csl-citation.json"}</w:instrText>
      </w:r>
      <w:r w:rsidRPr="007B270D">
        <w:rPr>
          <w:sz w:val="20"/>
          <w:szCs w:val="20"/>
        </w:rPr>
        <w:fldChar w:fldCharType="separate"/>
      </w:r>
      <w:r w:rsidRPr="007B270D">
        <w:rPr>
          <w:noProof/>
          <w:sz w:val="20"/>
          <w:szCs w:val="20"/>
        </w:rPr>
        <w:t>[10]</w:t>
      </w:r>
      <w:r w:rsidRPr="007B270D">
        <w:rPr>
          <w:sz w:val="20"/>
          <w:szCs w:val="20"/>
        </w:rPr>
        <w:fldChar w:fldCharType="end"/>
      </w:r>
      <w:r w:rsidRPr="007B270D">
        <w:rPr>
          <w:sz w:val="20"/>
          <w:szCs w:val="20"/>
        </w:rPr>
        <w:t xml:space="preserve">. Tujuan dari terbentuknya organisasi kemahasiswaan adalah untuk memperluas wawasan, ilmu pengetahuan dan membentuk kepribadian dalam diri mahasiswa </w:t>
      </w:r>
      <w:r w:rsidRPr="007B270D">
        <w:rPr>
          <w:sz w:val="20"/>
          <w:szCs w:val="20"/>
        </w:rPr>
        <w:fldChar w:fldCharType="begin" w:fldLock="1"/>
      </w:r>
      <w:r w:rsidRPr="007B270D">
        <w:rPr>
          <w:sz w:val="20"/>
          <w:szCs w:val="20"/>
        </w:rPr>
        <w:instrText>ADDIN CSL_CITATION {"citationItems":[{"id":"ITEM-1","itemData":{"author":[{"dropping-particle":"","family":"Carsel","given":"Syamsunie","non-dropping-particle":"","parse-names":false,"suffix":""}],"id":"ITEM-1","issued":{"date-parts":[["2020"]]},"publisher":"Uwais Inspirasi Indonesia","publisher-place":"Ponorogo","title":"Budaya Akademik dan Kemahasiswaan","type":"book"},"uris":["http://www.mendeley.com/documents/?uuid=dbd643a1-2ce0-4b80-8469-19951a930705"]}],"mendeley":{"formattedCitation":"[11]","plainTextFormattedCitation":"[11]","previouslyFormattedCitation":"[11]"},"properties":{"noteIndex":0},"schema":"https://github.com/citation-style-language/schema/raw/master/csl-citation.json"}</w:instrText>
      </w:r>
      <w:r w:rsidRPr="007B270D">
        <w:rPr>
          <w:sz w:val="20"/>
          <w:szCs w:val="20"/>
        </w:rPr>
        <w:fldChar w:fldCharType="separate"/>
      </w:r>
      <w:r w:rsidRPr="007B270D">
        <w:rPr>
          <w:noProof/>
          <w:sz w:val="20"/>
          <w:szCs w:val="20"/>
        </w:rPr>
        <w:t>[11]</w:t>
      </w:r>
      <w:r w:rsidRPr="007B270D">
        <w:rPr>
          <w:sz w:val="20"/>
          <w:szCs w:val="20"/>
        </w:rPr>
        <w:fldChar w:fldCharType="end"/>
      </w:r>
      <w:r w:rsidRPr="007B270D">
        <w:rPr>
          <w:sz w:val="20"/>
          <w:szCs w:val="20"/>
        </w:rPr>
        <w:t xml:space="preserve">. </w:t>
      </w:r>
    </w:p>
    <w:p w14:paraId="0D168220" w14:textId="77777777" w:rsidR="001875AE" w:rsidRPr="007B270D" w:rsidRDefault="001875AE" w:rsidP="001875AE">
      <w:pPr>
        <w:pStyle w:val="ListParagraph"/>
        <w:pBdr>
          <w:top w:val="nil"/>
          <w:left w:val="nil"/>
          <w:bottom w:val="nil"/>
          <w:right w:val="nil"/>
          <w:between w:val="nil"/>
        </w:pBdr>
        <w:ind w:left="0" w:firstLine="142"/>
        <w:jc w:val="both"/>
        <w:rPr>
          <w:sz w:val="20"/>
          <w:szCs w:val="20"/>
        </w:rPr>
      </w:pPr>
      <w:r w:rsidRPr="007B270D">
        <w:rPr>
          <w:sz w:val="20"/>
          <w:szCs w:val="20"/>
        </w:rPr>
        <w:t>Penelitian terkait dengan topik tersebut mendukung adanya perbedaan hasil penelitian sebelumnya (</w:t>
      </w:r>
      <w:r w:rsidRPr="007B270D">
        <w:rPr>
          <w:i/>
          <w:iCs/>
          <w:sz w:val="20"/>
          <w:szCs w:val="20"/>
        </w:rPr>
        <w:t>research gap</w:t>
      </w:r>
      <w:r w:rsidRPr="007B270D">
        <w:rPr>
          <w:sz w:val="20"/>
          <w:szCs w:val="20"/>
        </w:rPr>
        <w:t xml:space="preserve">), dimana beberapa studi terdahulu memperoleh hasil bahwa lingkungan keluarga memiliki peran signifikan dalam membentuk kesiapan kerja individu </w:t>
      </w:r>
      <w:r w:rsidRPr="007B270D">
        <w:rPr>
          <w:sz w:val="20"/>
          <w:szCs w:val="20"/>
        </w:rPr>
        <w:fldChar w:fldCharType="begin" w:fldLock="1"/>
      </w:r>
      <w:r w:rsidRPr="007B270D">
        <w:rPr>
          <w:sz w:val="20"/>
          <w:szCs w:val="20"/>
        </w:rPr>
        <w:instrText>ADDIN CSL_CITATION {"citationItems":[{"id":"ITEM-1","itemData":{"ISSN":"22011323","abstract":"In addition to work, vocational high school also aims to prepare graduates for entrepreneurship. Therefore, schools are required to equip their students with skills and abilities to become young entrepreneurs after graduation. This study aimed to determine the contribution of the use of social media, creativity and entrepreneurial interest as a mediator in entrepreneurship readiness of vocational high school students. The study design used a correlational quantitative approach involving 114 students. The research instrument used a questionnaire, then the data were analysed by path analysis. The research findings showed that: 1) the use of social media and student creativity had a significant effect on entrepreneurial interest; 2) the use of social media had no effect on entrepreneurial readiness; 3) student creativity and interest in entrepreneurship had a significant effect on entrepreneurial readiness; 4) the use of social media through entrepreneurial interest had a significant effect on entrepreneurial readiness; and 5) studentcreativity through entrepreneurial interest did not significantly influence entrepreneurship readiness. With these findings, it was advisable for schools to pay attention to these factors in order to increase students' readiness to become successful entrepreneurs.","author":[{"dropping-particle":"","family":"Rohman","given":"Mojibur","non-dropping-particle":"","parse-names":false,"suffix":""},{"dropping-particle":"","family":"Syafrudie","given":"Haris Anwar","non-dropping-particle":"","parse-names":false,"suffix":""},{"dropping-particle":"","family":"Sudjimat","given":"Dwi Agus","non-dropping-particle":"","parse-names":false,"suffix":""},{"dropping-particle":"","family":"Sugandi","given":"R. M.","non-dropping-particle":"","parse-names":false,"suffix":""},{"dropping-particle":"","family":"Nurhadi","given":"Didik","non-dropping-particle":"","parse-names":false,"suffix":""}],"container-title":"International Journal of Innovation, Creativity and Change","id":"ITEM-1","issue":"1","issued":{"date-parts":[["2019"]]},"page":"195-208","title":"The contribution of social media use, creativity, and entrepreneurial interest to vocational high school students' entrepreneurial readiness","type":"article-journal","volume":"8"},"uris":["http://www.mendeley.com/documents/?uuid=4770efbd-9ef5-3e2f-94d2-7c731a71ca65"]}],"mendeley":{"formattedCitation":"[5]","plainTextFormattedCitation":"[5]","previouslyFormattedCitation":"[5]"},"properties":{"noteIndex":0},"schema":"https://github.com/citation-style-language/schema/raw/master/csl-citation.json"}</w:instrText>
      </w:r>
      <w:r w:rsidRPr="007B270D">
        <w:rPr>
          <w:sz w:val="20"/>
          <w:szCs w:val="20"/>
        </w:rPr>
        <w:fldChar w:fldCharType="separate"/>
      </w:r>
      <w:r w:rsidRPr="007B270D">
        <w:rPr>
          <w:noProof/>
          <w:sz w:val="20"/>
          <w:szCs w:val="20"/>
        </w:rPr>
        <w:t>[3]</w:t>
      </w:r>
      <w:r w:rsidRPr="007B270D">
        <w:rPr>
          <w:sz w:val="20"/>
          <w:szCs w:val="20"/>
        </w:rPr>
        <w:fldChar w:fldCharType="end"/>
      </w:r>
      <w:r w:rsidRPr="007B270D">
        <w:rPr>
          <w:sz w:val="20"/>
          <w:szCs w:val="20"/>
        </w:rPr>
        <w:t xml:space="preserve">. Hasil berbeda menunjukkan bahwa lingkungan keluarga tidak berpengaruh signifikan terhadap kesiapan kerja </w:t>
      </w:r>
      <w:r w:rsidRPr="007B270D">
        <w:rPr>
          <w:sz w:val="20"/>
          <w:szCs w:val="20"/>
        </w:rPr>
        <w:fldChar w:fldCharType="begin" w:fldLock="1"/>
      </w:r>
      <w:r w:rsidRPr="007B270D">
        <w:rPr>
          <w:sz w:val="20"/>
          <w:szCs w:val="20"/>
        </w:rPr>
        <w:instrText>ADDIN CSL_CITATION {"citationItems":[{"id":"ITEM-1","itemData":{"DOI":"10.23887/jjpe.v13i1.33011","ISSN":"2599-1418","abstract":"This research was an associative quantitative research which aims to determine whether or not there was an influence of of accounting productive subject, student competence, family environment on work readiness either directly or through self-efficacy mediation in class XI accounting students of SMK Negeri 2 Buduran. The sample calculation used the simple random sampling method with the Slovin formula and obtained a sample of 86 students of class XI accounting at SMK Negeri 2 Buduran in the 2019/2020 school year. The technique of collecting data used interviews, documentation to obtain the value of accounting productive subject, and closed questionnaires that had been tested for validity and reliability. The data analysis technique used descriptive analysis, data transformation, and hypothesis testing of direct and indirect effects. The results of the direct effect test are the accounting productive subject, student competence, and self-efficacy affect work readiness. Meanwhile, the family environment has no effect on work readiness. The indirect effect test, namely self-efficacy, can mediate the effect of student competence and the family environment on work readiness. However, self-efficacy cannot mediate the effect of the accounting productive subject on work readiness.","author":[{"dropping-particle":"","family":"Nurussyifa","given":"Roesma","non-dropping-particle":"","parse-names":false,"suffix":""},{"dropping-particle":"","family":"Listiadi","given":"Agung","non-dropping-particle":"","parse-names":false,"suffix":""}],"container-title":"Jurnal Pendidikan Ekonomi Undiksha","id":"ITEM-1","issue":"1","issued":{"date-parts":[["2021"]]},"page":"164-177","title":"Pengaruh Mata Diklat Produktif Akuntansi, Kompetensi Siswa, dan Lingkungan Keluarga Terhadap Kesiapan Kerja Melalui Mediasi Efikasi Diri","type":"article-journal","volume":"13"},"uris":["http://www.mendeley.com/documents/?uuid=63d8c9c5-5013-36a1-a826-4297d3337fa9"]}],"mendeley":{"formattedCitation":"[6]","plainTextFormattedCitation":"[6]","previouslyFormattedCitation":"[6]"},"properties":{"noteIndex":0},"schema":"https://github.com/citation-style-language/schema/raw/master/csl-citation.json"}</w:instrText>
      </w:r>
      <w:r w:rsidRPr="007B270D">
        <w:rPr>
          <w:sz w:val="20"/>
          <w:szCs w:val="20"/>
        </w:rPr>
        <w:fldChar w:fldCharType="separate"/>
      </w:r>
      <w:r w:rsidRPr="007B270D">
        <w:rPr>
          <w:noProof/>
          <w:sz w:val="20"/>
          <w:szCs w:val="20"/>
        </w:rPr>
        <w:t>[6]</w:t>
      </w:r>
      <w:r w:rsidRPr="007B270D">
        <w:rPr>
          <w:sz w:val="20"/>
          <w:szCs w:val="20"/>
        </w:rPr>
        <w:fldChar w:fldCharType="end"/>
      </w:r>
      <w:r w:rsidRPr="007B270D">
        <w:rPr>
          <w:sz w:val="20"/>
          <w:szCs w:val="20"/>
        </w:rPr>
        <w:t xml:space="preserve">. kemudian diperoleh hasil bahwa penguasaan sistem informasi memiliki kontribusi signifikan terhadap kesiapan kerja </w:t>
      </w:r>
      <w:r w:rsidRPr="007B270D">
        <w:rPr>
          <w:sz w:val="20"/>
          <w:szCs w:val="20"/>
        </w:rPr>
        <w:fldChar w:fldCharType="begin" w:fldLock="1"/>
      </w:r>
      <w:r w:rsidRPr="007B270D">
        <w:rPr>
          <w:sz w:val="20"/>
          <w:szCs w:val="20"/>
        </w:rPr>
        <w:instrText>ADDIN CSL_CITATION {"citationItems":[{"id":"ITEM-1","itemData":{"abstract":"Penelitian ini bertujuan untuk menguji: 1) Pengaruh Prestasi Belajar terhadap Kesiapan Kerja. 2) Pengaruh Penguasaan Teknologi Informasi terhadap Kesiapan Kerja. 3) Pengaruh Pengalaman Organisasi terhadap Kesiapan Kerja. 4) Pengaruh Prestasi Belajar, Penguasaan Teknologi Informasi dan Pengalaman Organisasi terhadap Kesiapan Kerja. Jenis penelitian ini merupakan penelitian kuantitatif. Populasi dalam penelitian ini adalah Siswa kelas X dan XI Administrasi Perkantoran di SMK Kristen Salatiga. Dalam pengumpulan data menggunaka angket yang diukur dalam Skala Likertdengan alternatif jawaban 5. Populasi dalam penelitian ini adalah siswa kelas X dan XI Administrasi Perkantoran SMK Kristen Salatiga, pengambilan sampel dalam penelitian ini menggunakan SamplingJenuh dengan jumlah sampel penelitian sebanyak 36 siswa. Metode analisis yang digunakan adalahkuantitatif yang meliputi: uji validitas, uji reliabilitas, asumsi klasik,analisis regresi sederhana dan berganda, penelitian hipotesis melalui uji t, uji f dan uji determinasi (R2). Hasil penelitian menunjukkan(1) Prestasi belajar berpengaruh secara signifikan terhadap Kesiapan kerja. Hal ini terbukti dari nilai thitung2,050 &gt; ttabel2,037. (2) Penguasaan Teknologi Informasi berpengaruh secara signifikan terhadap Kesiapan Kerja. Hal ini terbukti dari nilai thitung3,314 &gt; ttabel2,037. (3) Pengalaman Organisasi berpengaruh secara signifikan terhadap Kesiapan Kerja. Hal ini terbukti dari nilai thitung4,575 &gt; ttabel2,037. (4) Prestasi Belajar, Penguasaan Teknologi Informasi dan Pengalaman Organisasi berpengaruh secara signifikan terhadap Kesiapan kerja. Hal ini terbukti dari nilai Fhitung10,227 &gt; Ftabel2,92. Hasil R2dalam penelitian ini sebesar 0,489 atau 48,9%","author":[{"dropping-particle":"","family":"Sihotang","given":"Francisca Herdiansih","non-dropping-particle":"","parse-names":false,"suffix":""},{"dropping-particle":"","family":"Samuel","given":"Donald","non-dropping-particle":"","parse-names":false,"suffix":""}],"container-title":"Jurnal Pendidikan Manajemen Perkantoran","id":"ITEM-1","issue":"2","issued":{"date-parts":[["2019"]]},"page":"1-9","title":"Pengaruh prestasi belajar, penguasaan teknologi informasi dan pengalaman organisasi terhadap kesiapan kerja","type":"article-journal","volume":"4"},"uris":["http://www.mendeley.com/documents/?uuid=8f3705fb-1462-3f7e-b6fd-ddb3d855f699"]}],"mendeley":{"formattedCitation":"[8]","plainTextFormattedCitation":"[8]","previouslyFormattedCitation":"[8]"},"properties":{"noteIndex":0},"schema":"https://github.com/citation-style-language/schema/raw/master/csl-citation.json"}</w:instrText>
      </w:r>
      <w:r w:rsidRPr="007B270D">
        <w:rPr>
          <w:sz w:val="20"/>
          <w:szCs w:val="20"/>
        </w:rPr>
        <w:fldChar w:fldCharType="separate"/>
      </w:r>
      <w:r w:rsidRPr="007B270D">
        <w:rPr>
          <w:noProof/>
          <w:sz w:val="20"/>
          <w:szCs w:val="20"/>
        </w:rPr>
        <w:t>[8]</w:t>
      </w:r>
      <w:r w:rsidRPr="007B270D">
        <w:rPr>
          <w:sz w:val="20"/>
          <w:szCs w:val="20"/>
        </w:rPr>
        <w:fldChar w:fldCharType="end"/>
      </w:r>
      <w:r w:rsidRPr="007B270D">
        <w:rPr>
          <w:sz w:val="20"/>
          <w:szCs w:val="20"/>
        </w:rPr>
        <w:t xml:space="preserve">. Bertolak belakang dengan studi lain yang memperoleh hasil bahwa sistem informasi tidak memiliki peran signifikan dalam membentuk kesiapan kerja </w:t>
      </w:r>
      <w:r w:rsidRPr="007B270D">
        <w:rPr>
          <w:sz w:val="20"/>
          <w:szCs w:val="20"/>
        </w:rPr>
        <w:fldChar w:fldCharType="begin" w:fldLock="1"/>
      </w:r>
      <w:r w:rsidRPr="007B270D">
        <w:rPr>
          <w:sz w:val="20"/>
          <w:szCs w:val="20"/>
        </w:rPr>
        <w:instrText>ADDIN CSL_CITATION {"citationItems":[{"id":"ITEM-1","itemData":{"abstract":"… Dengan mengadopsi penelitian yang dilakukan oleh Walczuch et al., (2007), peneliti akan melakukan analisis pengaruh indeks kesiapan teknologi (TRI) terhadap model penerimaan teknologi (TAM) pada karyawan restoran di Surabaya. Page 4. 66 …","author":[{"dropping-particle":"","family":"Rafella","given":"L","non-dropping-particle":"","parse-names":false,"suffix":""},{"dropping-particle":"","family":"Soebagio","given":"E C","non-dropping-particle":"","parse-names":false,"suffix":""}],"container-title":"Jurnal Hospitality dan Manajemen …","id":"ITEM-1","issue":"2","issued":{"date-parts":[["2019"]]},"page":"34-41","title":"Analisa Pengaruh Kesiapan Teknologi Terhadap Penerimaan Teknologi Pada Karyawan Restoran Di Surabaya","type":"article-journal","volume":"7"},"uris":["http://www.mendeley.com/documents/?uuid=4d9ba435-4381-35b9-b395-165960b5c7a8"]}],"mendeley":{"formattedCitation":"[9]","plainTextFormattedCitation":"[9]","previouslyFormattedCitation":"[9]"},"properties":{"noteIndex":0},"schema":"https://github.com/citation-style-language/schema/raw/master/csl-citation.json"}</w:instrText>
      </w:r>
      <w:r w:rsidRPr="007B270D">
        <w:rPr>
          <w:sz w:val="20"/>
          <w:szCs w:val="20"/>
        </w:rPr>
        <w:fldChar w:fldCharType="separate"/>
      </w:r>
      <w:r w:rsidRPr="007B270D">
        <w:rPr>
          <w:noProof/>
          <w:sz w:val="20"/>
          <w:szCs w:val="20"/>
        </w:rPr>
        <w:t>[9]</w:t>
      </w:r>
      <w:r w:rsidRPr="007B270D">
        <w:rPr>
          <w:sz w:val="20"/>
          <w:szCs w:val="20"/>
        </w:rPr>
        <w:fldChar w:fldCharType="end"/>
      </w:r>
      <w:r w:rsidRPr="007B270D">
        <w:rPr>
          <w:sz w:val="20"/>
          <w:szCs w:val="20"/>
        </w:rPr>
        <w:t xml:space="preserve">. Kemudian menunjukkan bahwa keaktifan berorganisasi berpengaruh signifikan terhadap kesiapan kerja </w:t>
      </w:r>
      <w:r w:rsidRPr="007B270D">
        <w:rPr>
          <w:sz w:val="20"/>
          <w:szCs w:val="20"/>
        </w:rPr>
        <w:fldChar w:fldCharType="begin" w:fldLock="1"/>
      </w:r>
      <w:r w:rsidRPr="007B270D">
        <w:rPr>
          <w:sz w:val="20"/>
          <w:szCs w:val="20"/>
        </w:rPr>
        <w:instrText>ADDIN CSL_CITATION {"citationItems":[{"id":"ITEM-1","itemData":{"DOI":"10.24036/jmpe.v5i3.13030","abstract":"The purpose of this study was to determine the effect of self-efficacy, organizational activity, family environment and locus of control on the work readiness of Padang State University students during the Covid-19 pandemic. This type of research was an associative descriptive study with a population of 100 Padang State University students. The sampling technique is proportional random sampling with a sample of 100 students. Data collection techniques are carried out by distributing questionnaires. To ensure the questionnaire used in this study, validity and reliability tests were used. The data analysis technique used is path analysis with the help of SPSS 24. Before performing the data analysis technique, the classical assumption test is carried out using the normality test and homogeneity test. The results of the research on sub structure 1 show that the variables of self-efficacy, organizational activity and family environment have a positive and significant effect on the locus of control of Padang State University students. And the results of research in sub structure 2 show that the variables of self-efficacy and locus of control have a positive and significant effect on work readiness of Padang State University students while the variables of organizational activity and family environment are not proven to have a significant effect on work readiness of Padang State University students. Keywords: self-efficacy, organizational activity, family environment, locus of control, job readiness","author":[{"dropping-particle":"","family":"Nasution","given":"Riska Adilah","non-dropping-particle":"","parse-names":false,"suffix":""},{"dropping-particle":"","family":"Syofyan","given":"Rita","non-dropping-particle":"","parse-names":false,"suffix":""},{"dropping-particle":"","family":"Marna","given":"Jean Elikal","non-dropping-particle":"","parse-names":false,"suffix":""}],"container-title":"Jurnal Ecogen","id":"ITEM-1","issue":"3","issued":{"date-parts":[["2022"]]},"page":"474-486","title":"Pengaruh Efikasi Diri, Keaktifan Berorganisasi, Lingkungan Keluarga dan Locus of Control terhadap Kesiapan Kerja Mahasiswa Universitas Negeri Padang di masa Pandemi Covid-19","type":"article-journal","volume":"5"},"uris":["http://www.mendeley.com/documents/?uuid=512257dc-59a0-362a-a7df-69c2ac52bc91"]}],"mendeley":{"formattedCitation":"[12]","plainTextFormattedCitation":"[12]","previouslyFormattedCitation":"[12]"},"properties":{"noteIndex":0},"schema":"https://github.com/citation-style-language/schema/raw/master/csl-citation.json"}</w:instrText>
      </w:r>
      <w:r w:rsidRPr="007B270D">
        <w:rPr>
          <w:sz w:val="20"/>
          <w:szCs w:val="20"/>
        </w:rPr>
        <w:fldChar w:fldCharType="separate"/>
      </w:r>
      <w:r w:rsidRPr="007B270D">
        <w:rPr>
          <w:noProof/>
          <w:sz w:val="20"/>
          <w:szCs w:val="20"/>
        </w:rPr>
        <w:t>[12]</w:t>
      </w:r>
      <w:r w:rsidRPr="007B270D">
        <w:rPr>
          <w:sz w:val="20"/>
          <w:szCs w:val="20"/>
        </w:rPr>
        <w:fldChar w:fldCharType="end"/>
      </w:r>
      <w:r w:rsidRPr="007B270D">
        <w:rPr>
          <w:sz w:val="20"/>
          <w:szCs w:val="20"/>
        </w:rPr>
        <w:t xml:space="preserve">. Bertolak belakang dengan studi yang membuktikan bahwa keaktifan berorganisasi mahasiswa tidak berpengaruh signifikan terhadap kesiapan kerja </w:t>
      </w:r>
      <w:r w:rsidRPr="007B270D">
        <w:rPr>
          <w:sz w:val="20"/>
          <w:szCs w:val="20"/>
        </w:rPr>
        <w:fldChar w:fldCharType="begin" w:fldLock="1"/>
      </w:r>
      <w:r w:rsidRPr="007B270D">
        <w:rPr>
          <w:sz w:val="20"/>
          <w:szCs w:val="20"/>
        </w:rPr>
        <w:instrText>ADDIN CSL_CITATION {"citationItems":[{"id":"ITEM-1","itemData":{"DOI":"10.52250/reas.v1i1.335","ISSN":"2774-5287","abstract":"Tujuan penelitian ini guna menganalisis pengaruh keaktifan mahasiswa dalam berorganisasi terhadap kesiapan kerja dengan soft skill sebagai variabel intervening pada mahasiswa pendidikan akuntansi angkatan 2016 Universitas PGRI Madiun. Penelitian ini menggunakan metode kuantitatif. Populasi penelitian ini yakni mahasiswa pendidikan akuntansi angkatan 2016 Universitas PGRI Madiun sejumlah 101 orang. Pengambilan sampel dalam penelitian ini menggunakan teknik sampel jenuh yakni keseluruhan mahasiswa 101 orang. Pengambilan data melalui kuesioner. Analisis data melingkupi analisis deskriptif, serta uji hipotesis yang meliputi uji koefesien determinan (r^2), uji t dengan bantuan SmartPLS. Hasil penelitian memaparkan keaktifan mahasiswa dalam berorganisasi tidak berpengaruh terhadap kesiapan kerja mahasiswa, keaktifan mahasiswa dalam berorganisasi berpengaruh terhadap soft skill mahasiswa, soft skill berpengaruh terhadap kesiapan kerja mahasiswa, soft skill memediasi antara keaktifan mahasiswa dalam berorganisasi terhadap kesiapan kerja mahasiswa.","author":[{"dropping-particle":"","family":"Irmayanti","given":"Irmayanti","non-dropping-particle":"","parse-names":false,"suffix":""},{"dropping-particle":"","family":"Nuraina","given":"Elva","non-dropping-particle":"","parse-names":false,"suffix":""},{"dropping-particle":"","family":"Styaningrum","given":"Farida","non-dropping-particle":"","parse-names":false,"suffix":""}],"container-title":"Review of Accounting and Business","id":"ITEM-1","issue":"1","issued":{"date-parts":[["2020"]]},"page":"54-66","title":"PENGARUH KEAKTIFAN MAHASISWA DALAM BERORGANISASI TERHADAP KESIAPAN KERJA DENGAN SOFT SKILL SEBAGAI VARIABEL INTERVENING","type":"article-journal","volume":"1"},"uris":["http://www.mendeley.com/documents/?uuid=37b6d915-e0c3-30b7-9820-ab17a1394824"]}],"mendeley":{"formattedCitation":"[13]","plainTextFormattedCitation":"[13]","previouslyFormattedCitation":"[13]"},"properties":{"noteIndex":0},"schema":"https://github.com/citation-style-language/schema/raw/master/csl-citation.json"}</w:instrText>
      </w:r>
      <w:r w:rsidRPr="007B270D">
        <w:rPr>
          <w:sz w:val="20"/>
          <w:szCs w:val="20"/>
        </w:rPr>
        <w:fldChar w:fldCharType="separate"/>
      </w:r>
      <w:r w:rsidRPr="007B270D">
        <w:rPr>
          <w:noProof/>
          <w:sz w:val="20"/>
          <w:szCs w:val="20"/>
        </w:rPr>
        <w:t>[13]</w:t>
      </w:r>
      <w:r w:rsidRPr="007B270D">
        <w:rPr>
          <w:sz w:val="20"/>
          <w:szCs w:val="20"/>
        </w:rPr>
        <w:fldChar w:fldCharType="end"/>
      </w:r>
      <w:r w:rsidRPr="007B270D">
        <w:rPr>
          <w:sz w:val="20"/>
          <w:szCs w:val="20"/>
        </w:rPr>
        <w:t>.</w:t>
      </w:r>
      <w:bookmarkEnd w:id="4"/>
    </w:p>
    <w:p w14:paraId="338AC983" w14:textId="77777777" w:rsidR="001875AE" w:rsidRPr="007B270D" w:rsidRDefault="001875AE" w:rsidP="001875AE">
      <w:pPr>
        <w:pStyle w:val="ListParagraph"/>
        <w:pBdr>
          <w:top w:val="nil"/>
          <w:left w:val="nil"/>
          <w:bottom w:val="nil"/>
          <w:right w:val="nil"/>
          <w:between w:val="nil"/>
        </w:pBdr>
        <w:ind w:left="0" w:firstLine="142"/>
        <w:jc w:val="both"/>
        <w:rPr>
          <w:sz w:val="20"/>
          <w:szCs w:val="20"/>
        </w:rPr>
      </w:pPr>
      <w:r w:rsidRPr="007B270D">
        <w:rPr>
          <w:sz w:val="20"/>
          <w:szCs w:val="20"/>
        </w:rPr>
        <w:t xml:space="preserve">Berdasarkan uraian di atas ditemukan </w:t>
      </w:r>
      <w:r w:rsidRPr="007B270D">
        <w:rPr>
          <w:i/>
          <w:iCs/>
          <w:sz w:val="20"/>
          <w:szCs w:val="20"/>
        </w:rPr>
        <w:t>evidence gap</w:t>
      </w:r>
      <w:r w:rsidRPr="007B270D">
        <w:rPr>
          <w:sz w:val="20"/>
          <w:szCs w:val="20"/>
        </w:rPr>
        <w:t xml:space="preserve">. </w:t>
      </w:r>
      <w:r w:rsidRPr="007B270D">
        <w:rPr>
          <w:i/>
          <w:iCs/>
          <w:sz w:val="20"/>
          <w:szCs w:val="20"/>
        </w:rPr>
        <w:t xml:space="preserve">Evidence gap </w:t>
      </w:r>
      <w:r w:rsidRPr="007B270D">
        <w:rPr>
          <w:sz w:val="20"/>
          <w:szCs w:val="20"/>
        </w:rPr>
        <w:t xml:space="preserve">adalah kesenjangan yang menekankan pada perbedaan bukti penelitian terdahulu </w:t>
      </w:r>
      <w:r w:rsidRPr="007B270D">
        <w:rPr>
          <w:sz w:val="20"/>
          <w:szCs w:val="20"/>
        </w:rPr>
        <w:fldChar w:fldCharType="begin" w:fldLock="1"/>
      </w:r>
      <w:r w:rsidRPr="007B270D">
        <w:rPr>
          <w:sz w:val="20"/>
          <w:szCs w:val="20"/>
        </w:rPr>
        <w:instrText>ADDIN CSL_CITATION {"citationItems":[{"id":"ITEM-1","itemData":{"author":[{"dropping-particle":"","family":"Siregar","given":"Syofian","non-dropping-particle":"","parse-names":false,"suffix":""}],"id":"ITEM-1","issued":{"date-parts":[["2017"]]},"publisher":"Kencana","publisher-place":"Jakarta","title":"Metode Penelitian Kuantitatif Dilengkapi dengan Perbandingan Perhitungan Manual &amp; SPSS","type":"book"},"uris":["http://www.mendeley.com/documents/?uuid=b652139e-66eb-4e91-8fe6-6ecefa45bff8"]}],"mendeley":{"formattedCitation":"[14]","plainTextFormattedCitation":"[14]","previouslyFormattedCitation":"[14]"},"properties":{"noteIndex":0},"schema":"https://github.com/citation-style-language/schema/raw/master/csl-citation.json"}</w:instrText>
      </w:r>
      <w:r w:rsidRPr="007B270D">
        <w:rPr>
          <w:sz w:val="20"/>
          <w:szCs w:val="20"/>
        </w:rPr>
        <w:fldChar w:fldCharType="separate"/>
      </w:r>
      <w:r w:rsidRPr="007B270D">
        <w:rPr>
          <w:noProof/>
          <w:sz w:val="20"/>
          <w:szCs w:val="20"/>
        </w:rPr>
        <w:t>[14]</w:t>
      </w:r>
      <w:r w:rsidRPr="007B270D">
        <w:rPr>
          <w:sz w:val="20"/>
          <w:szCs w:val="20"/>
        </w:rPr>
        <w:fldChar w:fldCharType="end"/>
      </w:r>
      <w:r w:rsidRPr="007B270D">
        <w:rPr>
          <w:sz w:val="20"/>
          <w:szCs w:val="20"/>
        </w:rPr>
        <w:t>. Adanya ketidakkonsistenan hasil-hasil penelitian terdahulu terkait dengan pengaruh lingkungan keluarga, sistem informasi dan keaktifan berorganisasi terhadap kesiapan kerja. Berkaitan dengan ini, maka perlu dilakukan penelitian kembali atau verifikasi ulang untuk mengetahui bahwa variabel yang akan diteliti berpengaruh atau tidak.</w:t>
      </w:r>
    </w:p>
    <w:p w14:paraId="6E616FCB" w14:textId="77777777" w:rsidR="001875AE" w:rsidRPr="007B270D" w:rsidRDefault="001875AE" w:rsidP="001875AE">
      <w:pPr>
        <w:pStyle w:val="ListParagraph"/>
        <w:pBdr>
          <w:top w:val="nil"/>
          <w:left w:val="nil"/>
          <w:bottom w:val="nil"/>
          <w:right w:val="nil"/>
          <w:between w:val="nil"/>
        </w:pBdr>
        <w:ind w:left="0" w:firstLine="142"/>
        <w:jc w:val="both"/>
        <w:rPr>
          <w:sz w:val="20"/>
          <w:szCs w:val="20"/>
        </w:rPr>
      </w:pPr>
      <w:r w:rsidRPr="007B270D">
        <w:rPr>
          <w:sz w:val="20"/>
          <w:szCs w:val="20"/>
        </w:rPr>
        <w:t>Penelitian ini mengacu pada kajian literatur terdahulu sebagai dasar pernyataan ilmiah serta penelitian ini penting dilakukan karena terdapat berbagai celah penelitian yang bisa dikembangkan dalam penelitian ini, lalu kebaruan pada penelitian ini yaitu belum ditemukannya penelitian yang menggabungkan antara variabel lingkungan keluarga, sistem informasi dan keaktifan berorganisasi terhadap kesiapan kerja, sehingga perlu adanya penelitian lebih lanjut. Penelitian terdahulu menjadi dasar penelitian ini, dimana lingkungan keluarga merupakan variabel yang digunakan [3] kemudian dalam penelitian ini ditambahkan sedikit pembaruan yang akan menjadi pembeda dari penelitian sebelumnya yakni variabel sistem informasi dan keaktifan berorganisasi. Berdasarkan penjelasan tersebut, peneliti memiliki tujuan untuk menguji bagaimana lingkungan keluarga, sistem informasi dan keaktifan berorganisasi terhadap kesiapan kerja. Maka dalam penelitian ini, peneliti mengambil judul tentang “Pengaruh Lingkungan Keluarga, Sistem Informasi dan Keaktifan Berorganisasi Terhadap Kesiapan Kerja Mahasiswa Universitas Muhammadiyah Sidoarjo”</w:t>
      </w:r>
    </w:p>
    <w:p w14:paraId="2B0AAA58" w14:textId="77777777" w:rsidR="001875AE" w:rsidRPr="007B270D" w:rsidRDefault="001875AE" w:rsidP="001875AE">
      <w:pPr>
        <w:pStyle w:val="ListParagraph"/>
        <w:pBdr>
          <w:top w:val="nil"/>
          <w:left w:val="nil"/>
          <w:bottom w:val="nil"/>
          <w:right w:val="nil"/>
          <w:between w:val="nil"/>
        </w:pBdr>
        <w:ind w:left="0" w:firstLine="142"/>
        <w:jc w:val="both"/>
        <w:rPr>
          <w:sz w:val="20"/>
          <w:szCs w:val="20"/>
        </w:rPr>
      </w:pPr>
    </w:p>
    <w:p w14:paraId="5335C583" w14:textId="77777777" w:rsidR="001875AE" w:rsidRPr="007B270D" w:rsidRDefault="001875AE" w:rsidP="001875AE">
      <w:pPr>
        <w:pStyle w:val="ListParagraph"/>
        <w:numPr>
          <w:ilvl w:val="0"/>
          <w:numId w:val="60"/>
        </w:numPr>
        <w:pBdr>
          <w:top w:val="nil"/>
          <w:left w:val="nil"/>
          <w:bottom w:val="nil"/>
          <w:right w:val="nil"/>
          <w:between w:val="nil"/>
        </w:pBdr>
        <w:jc w:val="both"/>
        <w:rPr>
          <w:b/>
          <w:bCs/>
          <w:sz w:val="20"/>
          <w:szCs w:val="20"/>
        </w:rPr>
      </w:pPr>
      <w:r w:rsidRPr="007B270D">
        <w:rPr>
          <w:b/>
          <w:bCs/>
          <w:sz w:val="20"/>
          <w:szCs w:val="20"/>
        </w:rPr>
        <w:t xml:space="preserve">Rumusan Masalah </w:t>
      </w:r>
    </w:p>
    <w:p w14:paraId="50E720BC" w14:textId="77777777" w:rsidR="001875AE" w:rsidRPr="007B270D" w:rsidRDefault="001875AE" w:rsidP="001875AE">
      <w:pPr>
        <w:pBdr>
          <w:top w:val="nil"/>
          <w:left w:val="nil"/>
          <w:bottom w:val="nil"/>
          <w:right w:val="nil"/>
          <w:between w:val="nil"/>
        </w:pBdr>
        <w:ind w:firstLine="288"/>
        <w:jc w:val="both"/>
        <w:rPr>
          <w:sz w:val="20"/>
          <w:szCs w:val="20"/>
        </w:rPr>
      </w:pPr>
      <w:bookmarkStart w:id="5" w:name="_Toc146196533"/>
      <w:r w:rsidRPr="007B270D">
        <w:rPr>
          <w:sz w:val="20"/>
          <w:szCs w:val="20"/>
        </w:rPr>
        <w:t xml:space="preserve">Mengacu pada pendahuluan di atas, maka </w:t>
      </w:r>
      <w:bookmarkStart w:id="6" w:name="_Hlk156873048"/>
      <w:r w:rsidRPr="007B270D">
        <w:rPr>
          <w:sz w:val="20"/>
          <w:szCs w:val="20"/>
        </w:rPr>
        <w:t xml:space="preserve">rumusan masalah </w:t>
      </w:r>
      <w:bookmarkEnd w:id="6"/>
      <w:r w:rsidRPr="007B270D">
        <w:rPr>
          <w:sz w:val="20"/>
          <w:szCs w:val="20"/>
        </w:rPr>
        <w:t>dalam penelitian ini adalah sebagai berikut:</w:t>
      </w:r>
    </w:p>
    <w:p w14:paraId="4DDFA696" w14:textId="77777777" w:rsidR="001875AE" w:rsidRPr="007B270D" w:rsidRDefault="001875AE" w:rsidP="001875AE">
      <w:pPr>
        <w:pStyle w:val="ListParagraph"/>
        <w:numPr>
          <w:ilvl w:val="3"/>
          <w:numId w:val="59"/>
        </w:numPr>
        <w:pBdr>
          <w:top w:val="nil"/>
          <w:left w:val="nil"/>
          <w:bottom w:val="nil"/>
          <w:right w:val="nil"/>
          <w:between w:val="nil"/>
        </w:pBdr>
        <w:ind w:left="709"/>
        <w:jc w:val="both"/>
        <w:rPr>
          <w:sz w:val="20"/>
          <w:szCs w:val="20"/>
        </w:rPr>
      </w:pPr>
      <w:r w:rsidRPr="007B270D">
        <w:rPr>
          <w:sz w:val="20"/>
          <w:szCs w:val="20"/>
        </w:rPr>
        <w:t>Bagaimana pengaruh lingkungan keluarga terhadap kesiapan kerja mahasiswa Universitas Muhammadiyah Sidoarjo.</w:t>
      </w:r>
    </w:p>
    <w:p w14:paraId="18069D9D" w14:textId="77777777" w:rsidR="001875AE" w:rsidRPr="007B270D" w:rsidRDefault="001875AE" w:rsidP="001875AE">
      <w:pPr>
        <w:pStyle w:val="ListParagraph"/>
        <w:numPr>
          <w:ilvl w:val="3"/>
          <w:numId w:val="59"/>
        </w:numPr>
        <w:pBdr>
          <w:top w:val="nil"/>
          <w:left w:val="nil"/>
          <w:bottom w:val="nil"/>
          <w:right w:val="nil"/>
          <w:between w:val="nil"/>
        </w:pBdr>
        <w:ind w:left="709"/>
        <w:jc w:val="both"/>
        <w:rPr>
          <w:sz w:val="20"/>
          <w:szCs w:val="20"/>
        </w:rPr>
      </w:pPr>
      <w:r w:rsidRPr="007B270D">
        <w:rPr>
          <w:sz w:val="20"/>
          <w:szCs w:val="20"/>
        </w:rPr>
        <w:t>Bagaimana pengaruh sistem informasi terhadap kesiapan kerja mahasiswa Universitas Muhammadiyah Sidoarjo.</w:t>
      </w:r>
    </w:p>
    <w:p w14:paraId="50D950B3" w14:textId="77777777" w:rsidR="001875AE" w:rsidRPr="007B270D" w:rsidRDefault="001875AE" w:rsidP="001875AE">
      <w:pPr>
        <w:pStyle w:val="ListParagraph"/>
        <w:numPr>
          <w:ilvl w:val="3"/>
          <w:numId w:val="59"/>
        </w:numPr>
        <w:pBdr>
          <w:top w:val="nil"/>
          <w:left w:val="nil"/>
          <w:bottom w:val="nil"/>
          <w:right w:val="nil"/>
          <w:between w:val="nil"/>
        </w:pBdr>
        <w:ind w:left="709"/>
        <w:jc w:val="both"/>
        <w:rPr>
          <w:sz w:val="20"/>
          <w:szCs w:val="20"/>
        </w:rPr>
      </w:pPr>
      <w:r w:rsidRPr="007B270D">
        <w:rPr>
          <w:sz w:val="20"/>
          <w:szCs w:val="20"/>
        </w:rPr>
        <w:t>Bagaimana pengaruh keaktifan berorganisasi terhadap kesiapan kerja mahasiswa Universitas Muhammadiyah Sidoarjo.</w:t>
      </w:r>
    </w:p>
    <w:p w14:paraId="3BF9B380" w14:textId="77777777" w:rsidR="001875AE" w:rsidRPr="007B270D" w:rsidRDefault="001875AE" w:rsidP="001875AE">
      <w:pPr>
        <w:pStyle w:val="ListParagraph"/>
        <w:numPr>
          <w:ilvl w:val="0"/>
          <w:numId w:val="60"/>
        </w:numPr>
        <w:pBdr>
          <w:top w:val="nil"/>
          <w:left w:val="nil"/>
          <w:bottom w:val="nil"/>
          <w:right w:val="nil"/>
          <w:between w:val="nil"/>
        </w:pBdr>
        <w:jc w:val="both"/>
        <w:rPr>
          <w:b/>
          <w:bCs/>
          <w:sz w:val="20"/>
          <w:szCs w:val="20"/>
        </w:rPr>
      </w:pPr>
      <w:r w:rsidRPr="007B270D">
        <w:rPr>
          <w:b/>
          <w:bCs/>
          <w:sz w:val="20"/>
          <w:szCs w:val="20"/>
        </w:rPr>
        <w:t>Tujuan Penelitian</w:t>
      </w:r>
    </w:p>
    <w:p w14:paraId="7568127C" w14:textId="77777777" w:rsidR="001875AE" w:rsidRPr="007B270D" w:rsidRDefault="001875AE" w:rsidP="001356EA">
      <w:pPr>
        <w:pStyle w:val="ListParagraph"/>
        <w:pBdr>
          <w:top w:val="nil"/>
          <w:left w:val="nil"/>
          <w:bottom w:val="nil"/>
          <w:right w:val="nil"/>
          <w:between w:val="nil"/>
        </w:pBdr>
        <w:ind w:left="284" w:firstLine="218"/>
        <w:jc w:val="both"/>
        <w:rPr>
          <w:b/>
          <w:bCs/>
          <w:sz w:val="20"/>
          <w:szCs w:val="20"/>
        </w:rPr>
      </w:pPr>
      <w:r w:rsidRPr="007B270D">
        <w:rPr>
          <w:sz w:val="20"/>
          <w:szCs w:val="20"/>
        </w:rPr>
        <w:t>Mengetahui pengaruh lingkungan keluarga, sistem informasi dan keaktifan berorganisasi terhadap</w:t>
      </w:r>
    </w:p>
    <w:p w14:paraId="349A08D9" w14:textId="77777777" w:rsidR="001875AE" w:rsidRPr="007B270D" w:rsidRDefault="001875AE" w:rsidP="001356EA">
      <w:pPr>
        <w:pStyle w:val="ListParagraph"/>
        <w:pBdr>
          <w:top w:val="nil"/>
          <w:left w:val="nil"/>
          <w:bottom w:val="nil"/>
          <w:right w:val="nil"/>
          <w:between w:val="nil"/>
        </w:pBdr>
        <w:ind w:left="0" w:firstLine="502"/>
        <w:jc w:val="both"/>
        <w:rPr>
          <w:b/>
          <w:bCs/>
          <w:sz w:val="20"/>
          <w:szCs w:val="20"/>
        </w:rPr>
      </w:pPr>
      <w:r w:rsidRPr="007B270D">
        <w:rPr>
          <w:sz w:val="20"/>
          <w:szCs w:val="20"/>
        </w:rPr>
        <w:t>kesiapan kerja mahasiswa Universitas Muhammadiyah Sidoarjo</w:t>
      </w:r>
    </w:p>
    <w:p w14:paraId="14523298" w14:textId="77777777" w:rsidR="001875AE" w:rsidRPr="007B270D" w:rsidRDefault="001875AE" w:rsidP="001875AE">
      <w:pPr>
        <w:pStyle w:val="ListParagraph"/>
        <w:numPr>
          <w:ilvl w:val="0"/>
          <w:numId w:val="60"/>
        </w:numPr>
        <w:pBdr>
          <w:top w:val="nil"/>
          <w:left w:val="nil"/>
          <w:bottom w:val="nil"/>
          <w:right w:val="nil"/>
          <w:between w:val="nil"/>
        </w:pBdr>
        <w:jc w:val="both"/>
        <w:rPr>
          <w:b/>
          <w:bCs/>
          <w:sz w:val="20"/>
          <w:szCs w:val="20"/>
        </w:rPr>
      </w:pPr>
      <w:r w:rsidRPr="007B270D">
        <w:rPr>
          <w:b/>
          <w:bCs/>
          <w:sz w:val="20"/>
          <w:szCs w:val="20"/>
        </w:rPr>
        <w:t xml:space="preserve">Pertanyaan Penelitian </w:t>
      </w:r>
    </w:p>
    <w:bookmarkEnd w:id="5"/>
    <w:p w14:paraId="306BA8D1" w14:textId="77777777" w:rsidR="001875AE" w:rsidRPr="007B270D" w:rsidRDefault="001875AE" w:rsidP="001356EA">
      <w:pPr>
        <w:pBdr>
          <w:top w:val="nil"/>
          <w:left w:val="nil"/>
          <w:bottom w:val="nil"/>
          <w:right w:val="nil"/>
          <w:between w:val="nil"/>
        </w:pBdr>
        <w:ind w:left="502"/>
        <w:jc w:val="both"/>
        <w:rPr>
          <w:b/>
          <w:bCs/>
          <w:sz w:val="20"/>
          <w:szCs w:val="20"/>
        </w:rPr>
      </w:pPr>
      <w:r w:rsidRPr="007B270D">
        <w:rPr>
          <w:sz w:val="20"/>
          <w:szCs w:val="20"/>
        </w:rPr>
        <w:t>Apakah lingkungan keluarga, sistem informasi dan keaktifan berorganisasi berpengaruh terhadap kesiapan kerja mahasiswa Universitas Muhammadiyah Sidoarjo?</w:t>
      </w:r>
    </w:p>
    <w:p w14:paraId="2D382B39" w14:textId="77777777" w:rsidR="001875AE" w:rsidRPr="007B270D" w:rsidRDefault="001875AE" w:rsidP="001875AE">
      <w:pPr>
        <w:pStyle w:val="ListParagraph"/>
        <w:numPr>
          <w:ilvl w:val="0"/>
          <w:numId w:val="60"/>
        </w:numPr>
        <w:pBdr>
          <w:top w:val="nil"/>
          <w:left w:val="nil"/>
          <w:bottom w:val="nil"/>
          <w:right w:val="nil"/>
          <w:between w:val="nil"/>
        </w:pBdr>
        <w:jc w:val="both"/>
        <w:rPr>
          <w:b/>
          <w:bCs/>
          <w:sz w:val="20"/>
          <w:szCs w:val="20"/>
        </w:rPr>
      </w:pPr>
      <w:r w:rsidRPr="007B270D">
        <w:rPr>
          <w:b/>
          <w:bCs/>
          <w:sz w:val="20"/>
          <w:szCs w:val="20"/>
        </w:rPr>
        <w:t>Kategori SDGs</w:t>
      </w:r>
    </w:p>
    <w:p w14:paraId="76CDC0CD" w14:textId="448B301D" w:rsidR="00E924EC" w:rsidRPr="00E924EC" w:rsidRDefault="001875AE" w:rsidP="001875AE">
      <w:pPr>
        <w:widowControl w:val="0"/>
        <w:tabs>
          <w:tab w:val="left" w:pos="567"/>
        </w:tabs>
        <w:suppressAutoHyphens w:val="0"/>
        <w:autoSpaceDE w:val="0"/>
        <w:autoSpaceDN w:val="0"/>
        <w:spacing w:before="1"/>
        <w:ind w:left="567" w:right="100" w:hanging="40"/>
        <w:jc w:val="both"/>
        <w:rPr>
          <w:sz w:val="20"/>
          <w:szCs w:val="20"/>
          <w:lang w:val="en-US" w:eastAsia="en-US"/>
        </w:rPr>
      </w:pPr>
      <w:r w:rsidRPr="007B270D">
        <w:rPr>
          <w:sz w:val="20"/>
          <w:szCs w:val="20"/>
        </w:rPr>
        <w:t xml:space="preserve">Penelitian ini sesuai dengan indikator </w:t>
      </w:r>
      <w:r>
        <w:rPr>
          <w:sz w:val="20"/>
          <w:szCs w:val="20"/>
          <w:lang w:val="en-GB"/>
        </w:rPr>
        <w:t xml:space="preserve">4 </w:t>
      </w:r>
      <w:r w:rsidRPr="00A955AE">
        <w:rPr>
          <w:i/>
          <w:iCs/>
          <w:sz w:val="20"/>
          <w:szCs w:val="20"/>
        </w:rPr>
        <w:t>Sustainable Development Goals (SDGs)</w:t>
      </w:r>
      <w:r w:rsidRPr="007B270D">
        <w:rPr>
          <w:sz w:val="20"/>
          <w:szCs w:val="20"/>
        </w:rPr>
        <w:t xml:space="preserve"> </w:t>
      </w:r>
      <w:r>
        <w:rPr>
          <w:sz w:val="20"/>
          <w:szCs w:val="20"/>
          <w:lang w:val="en-GB"/>
        </w:rPr>
        <w:t>9</w:t>
      </w:r>
      <w:r w:rsidRPr="007B270D">
        <w:rPr>
          <w:sz w:val="20"/>
          <w:szCs w:val="20"/>
        </w:rPr>
        <w:t>yaitu Pendidikan yan</w:t>
      </w:r>
      <w:r>
        <w:rPr>
          <w:sz w:val="20"/>
          <w:szCs w:val="20"/>
          <w:lang w:val="en-US"/>
        </w:rPr>
        <w:t xml:space="preserve">g </w:t>
      </w:r>
      <w:r w:rsidRPr="007B270D">
        <w:rPr>
          <w:sz w:val="20"/>
          <w:szCs w:val="20"/>
        </w:rPr>
        <w:t>Bekualitas. Pendidikan berkualitas bertujuan untuk memberikan akses yang setara terhadap pelatihan kejuruan yang terjangkau, menghilangkan kesenjangan gender dan kekayaan, serta mencapai akses universal terhadap pendidikan tinggi yang berkualitas. Penelitian ini sebagai upaya meningkatkan peran penting keluarga, sistem informasi yang merata dan dapat diakses oleh semua kalangan untuk meningkatkan kesiapan kerja. Pendidikan yang berkualitas juga bisa dimulai dari lingkungan universitas, seperti adanya organisasi kampus yang dapat meniingkatkan keterampilan mahasiswa.</w:t>
      </w:r>
    </w:p>
    <w:p w14:paraId="69808C80" w14:textId="77777777" w:rsidR="004A60DD" w:rsidRDefault="004A60DD" w:rsidP="001271AF">
      <w:pPr>
        <w:suppressAutoHyphens w:val="0"/>
        <w:spacing w:after="160" w:line="259" w:lineRule="auto"/>
        <w:contextualSpacing/>
        <w:rPr>
          <w:color w:val="000000" w:themeColor="text1"/>
          <w:sz w:val="20"/>
          <w:szCs w:val="20"/>
        </w:rPr>
      </w:pPr>
    </w:p>
    <w:p w14:paraId="3171E03E" w14:textId="7B571659" w:rsidR="00CD3755" w:rsidRPr="00CC698E" w:rsidRDefault="001271AF" w:rsidP="001356EA">
      <w:pPr>
        <w:pStyle w:val="Heading1"/>
        <w:numPr>
          <w:ilvl w:val="0"/>
          <w:numId w:val="0"/>
        </w:numPr>
        <w:tabs>
          <w:tab w:val="left" w:pos="0"/>
        </w:tabs>
        <w:ind w:left="432" w:hanging="143"/>
        <w:jc w:val="left"/>
        <w:rPr>
          <w:sz w:val="24"/>
          <w:szCs w:val="24"/>
        </w:rPr>
      </w:pPr>
      <w:r>
        <w:rPr>
          <w:sz w:val="24"/>
          <w:szCs w:val="24"/>
          <w:lang w:val="en-US"/>
        </w:rPr>
        <w:t>Literatur Review</w:t>
      </w:r>
    </w:p>
    <w:p w14:paraId="2B9E53F1" w14:textId="77777777" w:rsidR="001356EA" w:rsidRPr="007B270D" w:rsidRDefault="001356EA" w:rsidP="001356EA">
      <w:pPr>
        <w:pStyle w:val="ListParagraph"/>
        <w:numPr>
          <w:ilvl w:val="0"/>
          <w:numId w:val="61"/>
        </w:numPr>
        <w:ind w:left="284" w:hanging="284"/>
        <w:rPr>
          <w:b/>
          <w:bCs/>
          <w:sz w:val="20"/>
          <w:szCs w:val="20"/>
        </w:rPr>
      </w:pPr>
      <w:r w:rsidRPr="007B270D">
        <w:rPr>
          <w:b/>
          <w:bCs/>
          <w:sz w:val="20"/>
          <w:szCs w:val="20"/>
        </w:rPr>
        <w:t>Lingkungan Keluarga</w:t>
      </w:r>
    </w:p>
    <w:p w14:paraId="74070D74"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 xml:space="preserve">Lingkungan keluarga merupakan unit sosial, yang terdiri atas dua orang atau lebih berdasarkan ikatan pernikahan </w:t>
      </w:r>
      <w:r w:rsidRPr="007B270D">
        <w:rPr>
          <w:sz w:val="20"/>
          <w:szCs w:val="20"/>
        </w:rPr>
        <w:fldChar w:fldCharType="begin" w:fldLock="1"/>
      </w:r>
      <w:r w:rsidRPr="007B270D">
        <w:rPr>
          <w:sz w:val="20"/>
          <w:szCs w:val="20"/>
        </w:rPr>
        <w:instrText>ADDIN CSL_CITATION {"citationItems":[{"id":"ITEM-1","itemData":{"author":[{"dropping-particle":"","family":"Sudirjo","given":"Encep","non-dropping-particle":"","parse-names":false,"suffix":""},{"dropping-particle":"","family":"Alif","given":"Muhammad Nur","non-dropping-particle":"","parse-names":false,"suffix":""}],"id":"ITEM-1","issued":{"date-parts":[["2021"]]},"publisher":"CV. Salam Insan Mulia","publisher-place":"Bandung","title":"Komunikasi dan Interaksi Sosial Anak","type":"book"},"uris":["http://www.mendeley.com/documents/?uuid=c9116703-595c-41c4-82a2-72eee3c303d2"]}],"mendeley":{"formattedCitation":"[15]","plainTextFormattedCitation":"[15]","previouslyFormattedCitation":"[15]"},"properties":{"noteIndex":0},"schema":"https://github.com/citation-style-language/schema/raw/master/csl-citation.json"}</w:instrText>
      </w:r>
      <w:r w:rsidRPr="007B270D">
        <w:rPr>
          <w:sz w:val="20"/>
          <w:szCs w:val="20"/>
        </w:rPr>
        <w:fldChar w:fldCharType="separate"/>
      </w:r>
      <w:r w:rsidRPr="007B270D">
        <w:rPr>
          <w:noProof/>
          <w:sz w:val="20"/>
          <w:szCs w:val="20"/>
        </w:rPr>
        <w:t>[15]</w:t>
      </w:r>
      <w:r w:rsidRPr="007B270D">
        <w:rPr>
          <w:sz w:val="20"/>
          <w:szCs w:val="20"/>
        </w:rPr>
        <w:fldChar w:fldCharType="end"/>
      </w:r>
      <w:r w:rsidRPr="007B270D">
        <w:rPr>
          <w:sz w:val="20"/>
          <w:szCs w:val="20"/>
        </w:rPr>
        <w:t xml:space="preserve">. Lingkungan keluarga juga dapat dimaknai sebagai unit sosial berdasarkan hubungan darah atau keturunan </w:t>
      </w:r>
      <w:r w:rsidRPr="007B270D">
        <w:rPr>
          <w:sz w:val="20"/>
          <w:szCs w:val="20"/>
        </w:rPr>
        <w:fldChar w:fldCharType="begin" w:fldLock="1"/>
      </w:r>
      <w:r w:rsidRPr="007B270D">
        <w:rPr>
          <w:sz w:val="20"/>
          <w:szCs w:val="20"/>
        </w:rPr>
        <w:instrText>ADDIN CSL_CITATION {"citationItems":[{"id":"ITEM-1","itemData":{"author":[{"dropping-particle":"","family":"Muhayati","given":"Siti","non-dropping-particle":"","parse-names":false,"suffix":""}],"id":"ITEM-1","issued":{"date-parts":[["2021"]]},"publisher":"CV. AE Media Grafika","publisher-place":"Magetan","title":"Strategi Pembelajaran Pendidikan Agama Islam di Rumah Selama Pandemi COvid 19","type":"book"},"uris":["http://www.mendeley.com/documents/?uuid=267b976c-cf78-4a17-9565-8be21d838a4b"]}],"mendeley":{"formattedCitation":"[4]","plainTextFormattedCitation":"[4]","previouslyFormattedCitation":"[4]"},"properties":{"noteIndex":0},"schema":"https://github.com/citation-style-language/schema/raw/master/csl-citation.json"}</w:instrText>
      </w:r>
      <w:r w:rsidRPr="007B270D">
        <w:rPr>
          <w:sz w:val="20"/>
          <w:szCs w:val="20"/>
        </w:rPr>
        <w:fldChar w:fldCharType="separate"/>
      </w:r>
      <w:r w:rsidRPr="007B270D">
        <w:rPr>
          <w:noProof/>
          <w:sz w:val="20"/>
          <w:szCs w:val="20"/>
        </w:rPr>
        <w:t>[4]</w:t>
      </w:r>
      <w:r w:rsidRPr="007B270D">
        <w:rPr>
          <w:sz w:val="20"/>
          <w:szCs w:val="20"/>
        </w:rPr>
        <w:fldChar w:fldCharType="end"/>
      </w:r>
      <w:r w:rsidRPr="007B270D">
        <w:rPr>
          <w:sz w:val="20"/>
          <w:szCs w:val="20"/>
        </w:rPr>
        <w:t xml:space="preserve">. Lingkungan keluarga sebagai faktor utama dan pertama kali dalam perkembangan individu. Keluarga sebagai </w:t>
      </w:r>
      <w:r w:rsidRPr="007B270D">
        <w:rPr>
          <w:sz w:val="20"/>
          <w:szCs w:val="20"/>
        </w:rPr>
        <w:lastRenderedPageBreak/>
        <w:t xml:space="preserve">kelompok kecil yang pemimpin dan anggota, mempunyai pembagian tugas dan kerja, serta hak dan kewajiban bagi masing-masing anggotanya </w:t>
      </w:r>
      <w:r w:rsidRPr="007B270D">
        <w:rPr>
          <w:sz w:val="20"/>
          <w:szCs w:val="20"/>
        </w:rPr>
        <w:fldChar w:fldCharType="begin" w:fldLock="1"/>
      </w:r>
      <w:r w:rsidRPr="007B270D">
        <w:rPr>
          <w:sz w:val="20"/>
          <w:szCs w:val="20"/>
        </w:rPr>
        <w:instrText>ADDIN CSL_CITATION {"citationItems":[{"id":"ITEM-1","itemData":{"DOI":"10.4236/ojbm.2021.93077","ISSN":"2329-3284","abstract":"The aim of this study was to assess the influence of marketing strategies on growth and sustainability in the OEM industry in Zambia. Based on Porter’s Generic Competitive Business Strategies, the study identified the major bottlenecks in the currently employed marketing strategies and assessed the relationship between Porter’s generic strategies in achieving KPI’s. A quantitative survey with structured questions was administered through self-completion questionnaires to 40 respondents, representing a 95% response rate. A descriptive research design was used and a quantitative research strategy used. IBM SPSS was used for correlation analysis, to assess the strength of the relationship between variables. The results indicated that at a 1% level of significance, the Pearson correlation coefficient of 0.01 and 0.000 at sig. (2-tailed) &lt; 0.01 indicated that there was a statistically significant relationship between cost strategy and revenue and market share growth. The results further showed Pearson correlation coefficients of 0.000 at sig. (2-tailed) &lt; 0.01 indicating that there was a statistically significant relationship between differentiation strategy and revenue and market share growth. However, the results indicted a Pearson correlation coefficient of 0.015 and 0.036 which was not statistically significant at sig. (2-tailed) &lt; 0.05 between focus strategy and revenue and market share growth. According to the research hypotheses testing, cost strategy and differentiation strategy had greater priorities and potential to achieving profitable and sustainable growth in the market.","author":[{"dropping-particle":"","family":"Nanyangwe","given":"Janet","non-dropping-particle":"","parse-names":false,"suffix":""},{"dropping-particle":"","family":"Phiri","given":"Jackson","non-dropping-particle":"","parse-names":false,"suffix":""}],"container-title":"Open Journal of Business and Management","id":"ITEM-1","issue":"3","issued":{"date-parts":[["2021"]]},"page":"1446-1461","title":"The Influence of Marketing Strategies on Growth and Sustainability in the Original Equipment Manufacturing Industry","type":"article-journal","volume":"9"},"uris":["http://www.mendeley.com/documents/?uuid=96c77aaf-ade9-3eed-aae8-7b812c556961"]}],"mendeley":{"formattedCitation":"[16]","plainTextFormattedCitation":"[16]","previouslyFormattedCitation":"[16]"},"properties":{"noteIndex":0},"schema":"https://github.com/citation-style-language/schema/raw/master/csl-citation.json"}</w:instrText>
      </w:r>
      <w:r w:rsidRPr="007B270D">
        <w:rPr>
          <w:sz w:val="20"/>
          <w:szCs w:val="20"/>
        </w:rPr>
        <w:fldChar w:fldCharType="separate"/>
      </w:r>
      <w:r w:rsidRPr="007B270D">
        <w:rPr>
          <w:noProof/>
          <w:sz w:val="20"/>
          <w:szCs w:val="20"/>
        </w:rPr>
        <w:t>[16]</w:t>
      </w:r>
      <w:r w:rsidRPr="007B270D">
        <w:rPr>
          <w:sz w:val="20"/>
          <w:szCs w:val="20"/>
        </w:rPr>
        <w:fldChar w:fldCharType="end"/>
      </w:r>
      <w:r w:rsidRPr="007B270D">
        <w:rPr>
          <w:sz w:val="20"/>
          <w:szCs w:val="20"/>
        </w:rPr>
        <w:t xml:space="preserve">. Lingkungan keluarga sebagai lingkungan pendidikan yang pertama, dimana lingkungan inilah individu pertama mendapatkan didikan serta bimbingan. Terkait demikian, lingkungan keluarga sebagai lingkungan sebagian besar dari kehidupan individu mendapatkan didikan dan pembelajaran </w:t>
      </w:r>
      <w:r w:rsidRPr="007B270D">
        <w:rPr>
          <w:sz w:val="20"/>
          <w:szCs w:val="20"/>
        </w:rPr>
        <w:fldChar w:fldCharType="begin" w:fldLock="1"/>
      </w:r>
      <w:r w:rsidRPr="007B270D">
        <w:rPr>
          <w:sz w:val="20"/>
          <w:szCs w:val="20"/>
        </w:rPr>
        <w:instrText>ADDIN CSL_CITATION {"citationItems":[{"id":"ITEM-1","itemData":{"ISSN":"2502-4485","abstract":"This study aims to find out the effect of entrepreneurial knowledge, industrial work practices, and family environment on entrepreneurial readiness through self-efficacy as the mediation variable. The population in this study were 568 students of the Agribusiness Expertise Program for Agricultural Product Processing for class XI and XII of Public Vocational School (SMK Negeri) Jepara Regency in the 2018/2019 academic year and a sample of 235 students was obtained with the Slovin formula with a standard error of 5%. This study used questionnaires as data collection tools. The data analysis used descriptive analysis, path analysis, and Sobel test. The results showed that 1) There was a positive and significant effect of entrepreneurial knowledge on entrepreneurial readiness (32.2%), 2) There was a positive and significant effect of industrial work practices on entrepreneurial readiness (23.7%), 3) There was a positive and significant effect of family environment on entrepreneurial readiness (14.3%), 4) There was a positive and significant effect of self-efficacy on entrepreneurial readiness (19.4%), 5) There was a positive and significant effect of entrepreneurial knowledge on self-efficacy (31.3%), 6) There was a positive and significant effect of industrial work practices on self-efficacy (16.2%), 7) There was a positive and significant effect of family environment on self-efficacy (11.5%), 8) There was a positive and significant effect of entrepreneurial knowledge (38.3%), industrial work practices (26.8%), and family environment (16.5%) on entrepreneurial readiness through self-efficacy as the mediating variable. Based on these results, it can be concluded that self-efficacy is proven could be a mediating variable for the effect of entrepreneurial knowledge, industrial work practice, and family environment on students' entrepreneurial readiness","author":[{"dropping-particle":"","family":"Lestari","given":"Dwi","non-dropping-particle":"","parse-names":false,"suffix":""},{"dropping-particle":"","family":"Renaningtyas","given":"","non-dropping-particle":"","parse-names":false,"suffix":""},{"dropping-particle":"","family":"Wahyudin","given":"Agus","non-dropping-particle":"","parse-names":false,"suffix":""},{"dropping-particle":"","family":"Khafid","given":"Muhammad","non-dropping-particle":"","parse-names":false,"suffix":""}],"container-title":"Jee (Journal of Economic Education)","id":"ITEM-1","issue":"2","issued":{"date-parts":[["2021"]]},"page":"173-184","title":"The Effect of Entrepreneurial Knowledge, Industrial Work Practices (Internship), and Family Environment on Entrepreneurial Readiness Through Self-Efficacy","type":"article-journal","volume":"10"},"uris":["http://www.mendeley.com/documents/?uuid=8d243f71-c498-3343-a9ab-7352cddb3b13"]}],"mendeley":{"formattedCitation":"[17]","plainTextFormattedCitation":"[17]","previouslyFormattedCitation":"[17]"},"properties":{"noteIndex":0},"schema":"https://github.com/citation-style-language/schema/raw/master/csl-citation.json"}</w:instrText>
      </w:r>
      <w:r w:rsidRPr="007B270D">
        <w:rPr>
          <w:sz w:val="20"/>
          <w:szCs w:val="20"/>
        </w:rPr>
        <w:fldChar w:fldCharType="separate"/>
      </w:r>
      <w:r w:rsidRPr="007B270D">
        <w:rPr>
          <w:noProof/>
          <w:sz w:val="20"/>
          <w:szCs w:val="20"/>
        </w:rPr>
        <w:t>[17]</w:t>
      </w:r>
      <w:r w:rsidRPr="007B270D">
        <w:rPr>
          <w:sz w:val="20"/>
          <w:szCs w:val="20"/>
        </w:rPr>
        <w:fldChar w:fldCharType="end"/>
      </w:r>
      <w:r w:rsidRPr="007B270D">
        <w:rPr>
          <w:sz w:val="20"/>
          <w:szCs w:val="20"/>
        </w:rPr>
        <w:t xml:space="preserve">. Lingkungan dalam penelitian ini dapat diukur dengan indikator sebagai berikut </w:t>
      </w:r>
      <w:r w:rsidRPr="007B270D">
        <w:rPr>
          <w:sz w:val="20"/>
          <w:szCs w:val="20"/>
        </w:rPr>
        <w:fldChar w:fldCharType="begin" w:fldLock="1"/>
      </w:r>
      <w:r w:rsidRPr="007B270D">
        <w:rPr>
          <w:sz w:val="20"/>
          <w:szCs w:val="20"/>
        </w:rPr>
        <w:instrText>ADDIN CSL_CITATION {"citationItems":[{"id":"ITEM-1","itemData":{"author":[{"dropping-particle":"","family":"Sudirjo","given":"Encep","non-dropping-particle":"","parse-names":false,"suffix":""},{"dropping-particle":"","family":"Alif","given":"Muhammad Nur","non-dropping-particle":"","parse-names":false,"suffix":""}],"id":"ITEM-1","issued":{"date-parts":[["2021"]]},"publisher":"CV. Salam Insan Mulia","publisher-place":"Bandung","title":"Komunikasi dan Interaksi Sosial Anak","type":"book"},"uris":["http://www.mendeley.com/documents/?uuid=c9116703-595c-41c4-82a2-72eee3c303d2"]}],"mendeley":{"formattedCitation":"[15]","plainTextFormattedCitation":"[15]","previouslyFormattedCitation":"[15]"},"properties":{"noteIndex":0},"schema":"https://github.com/citation-style-language/schema/raw/master/csl-citation.json"}</w:instrText>
      </w:r>
      <w:r w:rsidRPr="007B270D">
        <w:rPr>
          <w:sz w:val="20"/>
          <w:szCs w:val="20"/>
        </w:rPr>
        <w:fldChar w:fldCharType="separate"/>
      </w:r>
      <w:r w:rsidRPr="007B270D">
        <w:rPr>
          <w:noProof/>
          <w:sz w:val="20"/>
          <w:szCs w:val="20"/>
        </w:rPr>
        <w:t>[15]</w:t>
      </w:r>
      <w:r w:rsidRPr="007B270D">
        <w:rPr>
          <w:sz w:val="20"/>
          <w:szCs w:val="20"/>
        </w:rPr>
        <w:fldChar w:fldCharType="end"/>
      </w:r>
      <w:r w:rsidRPr="007B270D">
        <w:rPr>
          <w:sz w:val="20"/>
          <w:szCs w:val="20"/>
        </w:rPr>
        <w:t>:</w:t>
      </w:r>
    </w:p>
    <w:p w14:paraId="4D9C113A" w14:textId="77777777" w:rsidR="001356EA" w:rsidRPr="007B270D" w:rsidRDefault="001356EA" w:rsidP="001356EA">
      <w:pPr>
        <w:pStyle w:val="ListParagraph"/>
        <w:numPr>
          <w:ilvl w:val="0"/>
          <w:numId w:val="62"/>
        </w:numPr>
        <w:suppressAutoHyphens w:val="0"/>
        <w:jc w:val="both"/>
        <w:rPr>
          <w:sz w:val="20"/>
          <w:szCs w:val="20"/>
        </w:rPr>
      </w:pPr>
      <w:r w:rsidRPr="007B270D">
        <w:rPr>
          <w:sz w:val="20"/>
          <w:szCs w:val="20"/>
        </w:rPr>
        <w:t>Keberfungsian keluarga, yaitu sejauh mana peran keluarga dalam memberikan pendidikan dan pembelajaran terhadap individu, guna menghadapi tantangan hidupnya.</w:t>
      </w:r>
    </w:p>
    <w:p w14:paraId="774DC219" w14:textId="77777777" w:rsidR="001356EA" w:rsidRPr="007B270D" w:rsidRDefault="001356EA" w:rsidP="001356EA">
      <w:pPr>
        <w:pStyle w:val="ListParagraph"/>
        <w:numPr>
          <w:ilvl w:val="0"/>
          <w:numId w:val="62"/>
        </w:numPr>
        <w:suppressAutoHyphens w:val="0"/>
        <w:jc w:val="both"/>
        <w:rPr>
          <w:sz w:val="20"/>
          <w:szCs w:val="20"/>
        </w:rPr>
      </w:pPr>
      <w:r w:rsidRPr="007B270D">
        <w:rPr>
          <w:sz w:val="20"/>
          <w:szCs w:val="20"/>
        </w:rPr>
        <w:t>Sikap, yaitu sejauh mana peran dan perilaku keluarga dalam mendukung setiap aktivitas atau kegiatan individu untuk mencapai tujuan yang diharapkan.</w:t>
      </w:r>
    </w:p>
    <w:p w14:paraId="7D1C25BA" w14:textId="77777777" w:rsidR="001356EA" w:rsidRPr="007B270D" w:rsidRDefault="001356EA" w:rsidP="001356EA">
      <w:pPr>
        <w:pStyle w:val="ListParagraph"/>
        <w:numPr>
          <w:ilvl w:val="0"/>
          <w:numId w:val="62"/>
        </w:numPr>
        <w:suppressAutoHyphens w:val="0"/>
        <w:jc w:val="both"/>
        <w:rPr>
          <w:sz w:val="20"/>
          <w:szCs w:val="20"/>
        </w:rPr>
      </w:pPr>
      <w:r w:rsidRPr="007B270D">
        <w:rPr>
          <w:sz w:val="20"/>
          <w:szCs w:val="20"/>
        </w:rPr>
        <w:t xml:space="preserve">Perilaku orang tua, yaitu bagaimana perilaku orang tua sebagai teladan bagi anak-anaknya. </w:t>
      </w:r>
    </w:p>
    <w:p w14:paraId="3BE03919" w14:textId="77777777" w:rsidR="001356EA" w:rsidRPr="007B270D" w:rsidRDefault="001356EA" w:rsidP="001356EA">
      <w:pPr>
        <w:pStyle w:val="ListParagraph"/>
        <w:numPr>
          <w:ilvl w:val="0"/>
          <w:numId w:val="62"/>
        </w:numPr>
        <w:suppressAutoHyphens w:val="0"/>
        <w:jc w:val="both"/>
        <w:rPr>
          <w:sz w:val="20"/>
          <w:szCs w:val="20"/>
        </w:rPr>
      </w:pPr>
      <w:r w:rsidRPr="007B270D">
        <w:rPr>
          <w:sz w:val="20"/>
          <w:szCs w:val="20"/>
        </w:rPr>
        <w:t>Status ekonomi, yaitu kedudukan seseorang atau keluarga di dalam suatu masyarakat yang mengacu pada pendapatannya.</w:t>
      </w:r>
    </w:p>
    <w:p w14:paraId="23FB368C" w14:textId="77777777" w:rsidR="001356EA" w:rsidRPr="007B270D" w:rsidRDefault="001356EA" w:rsidP="001356EA">
      <w:pPr>
        <w:suppressAutoHyphens w:val="0"/>
        <w:jc w:val="both"/>
        <w:rPr>
          <w:sz w:val="20"/>
          <w:szCs w:val="20"/>
        </w:rPr>
      </w:pPr>
    </w:p>
    <w:p w14:paraId="776850C1" w14:textId="77777777" w:rsidR="001356EA" w:rsidRPr="007B270D" w:rsidRDefault="001356EA" w:rsidP="001356EA">
      <w:pPr>
        <w:pStyle w:val="ListParagraph"/>
        <w:numPr>
          <w:ilvl w:val="0"/>
          <w:numId w:val="61"/>
        </w:numPr>
        <w:ind w:left="284"/>
        <w:rPr>
          <w:b/>
          <w:bCs/>
          <w:sz w:val="20"/>
          <w:szCs w:val="20"/>
        </w:rPr>
      </w:pPr>
      <w:r w:rsidRPr="007B270D">
        <w:rPr>
          <w:b/>
          <w:bCs/>
          <w:sz w:val="20"/>
          <w:szCs w:val="20"/>
        </w:rPr>
        <w:t>Sistem Informasi</w:t>
      </w:r>
    </w:p>
    <w:p w14:paraId="77EEE948"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 xml:space="preserve">Secara teknis, sistem informasi adalah kumpulan bagian-bagian yang saling berhubungan yang mengumpulkan, memproses, menyimpan, dan mendistribusikan data untuk membantu pengambilan keputusan dan pengawasan organisasi </w:t>
      </w:r>
      <w:r w:rsidRPr="007B270D">
        <w:rPr>
          <w:sz w:val="20"/>
          <w:szCs w:val="20"/>
        </w:rPr>
        <w:fldChar w:fldCharType="begin" w:fldLock="1"/>
      </w:r>
      <w:r w:rsidRPr="007B270D">
        <w:rPr>
          <w:sz w:val="20"/>
          <w:szCs w:val="20"/>
        </w:rPr>
        <w:instrText>ADDIN CSL_CITATION {"citationItems":[{"id":"ITEM-1","itemData":{"author":[{"dropping-particle":"","family":"Prehanto","given":"Dedy Rahman","non-dropping-particle":"","parse-names":false,"suffix":""}],"id":"ITEM-1","issued":{"date-parts":[["2020"]]},"publisher":"Scopindo Media Pustaka","publisher-place":"Surabaya","title":"Buku Ajar Konsep Sistem Informasi","type":"book"},"uris":["http://www.mendeley.com/documents/?uuid=4718cf35-35fb-4602-9d1f-73ec62a29c3a"]}],"mendeley":{"formattedCitation":"[18]","plainTextFormattedCitation":"[18]","previouslyFormattedCitation":"[18]"},"properties":{"noteIndex":0},"schema":"https://github.com/citation-style-language/schema/raw/master/csl-citation.json"}</w:instrText>
      </w:r>
      <w:r w:rsidRPr="007B270D">
        <w:rPr>
          <w:sz w:val="20"/>
          <w:szCs w:val="20"/>
        </w:rPr>
        <w:fldChar w:fldCharType="separate"/>
      </w:r>
      <w:r w:rsidRPr="007B270D">
        <w:rPr>
          <w:noProof/>
          <w:sz w:val="20"/>
          <w:szCs w:val="20"/>
        </w:rPr>
        <w:t>[18]</w:t>
      </w:r>
      <w:r w:rsidRPr="007B270D">
        <w:rPr>
          <w:sz w:val="20"/>
          <w:szCs w:val="20"/>
        </w:rPr>
        <w:fldChar w:fldCharType="end"/>
      </w:r>
      <w:r w:rsidRPr="007B270D">
        <w:rPr>
          <w:sz w:val="20"/>
          <w:szCs w:val="20"/>
        </w:rPr>
        <w:t xml:space="preserve">. Unit masukan terpadu yang diproses untuk menghasilkan keluaran yang berharga untuk pemantauan dan pengambilan keputusan </w:t>
      </w:r>
      <w:r w:rsidRPr="007B270D">
        <w:rPr>
          <w:sz w:val="20"/>
          <w:szCs w:val="20"/>
        </w:rPr>
        <w:fldChar w:fldCharType="begin" w:fldLock="1"/>
      </w:r>
      <w:r w:rsidRPr="007B270D">
        <w:rPr>
          <w:sz w:val="20"/>
          <w:szCs w:val="20"/>
        </w:rPr>
        <w:instrText>ADDIN CSL_CITATION {"citationItems":[{"id":"ITEM-1","itemData":{"author":[{"dropping-particle":"","family":"Anggraeni","given":"Elisabet Yunaeti","non-dropping-particle":"","parse-names":false,"suffix":""},{"dropping-particle":"","family":"Irviani","given":"Rita","non-dropping-particle":"","parse-names":false,"suffix":""}],"id":"ITEM-1","issued":{"date-parts":[["2017"]]},"publisher":"CV. Andi Offset","publisher-place":"Yogyakarta","title":"Pengantar Sistem Informasi","type":"book"},"uris":["http://www.mendeley.com/documents/?uuid=89124e97-7f60-4509-8c18-28833857042c"]}],"mendeley":{"formattedCitation":"[19]","plainTextFormattedCitation":"[19]","previouslyFormattedCitation":"[19]"},"properties":{"noteIndex":0},"schema":"https://github.com/citation-style-language/schema/raw/master/csl-citation.json"}</w:instrText>
      </w:r>
      <w:r w:rsidRPr="007B270D">
        <w:rPr>
          <w:sz w:val="20"/>
          <w:szCs w:val="20"/>
        </w:rPr>
        <w:fldChar w:fldCharType="separate"/>
      </w:r>
      <w:r w:rsidRPr="007B270D">
        <w:rPr>
          <w:noProof/>
          <w:sz w:val="20"/>
          <w:szCs w:val="20"/>
        </w:rPr>
        <w:t>[19]</w:t>
      </w:r>
      <w:r w:rsidRPr="007B270D">
        <w:rPr>
          <w:sz w:val="20"/>
          <w:szCs w:val="20"/>
        </w:rPr>
        <w:fldChar w:fldCharType="end"/>
      </w:r>
      <w:r w:rsidRPr="007B270D">
        <w:rPr>
          <w:sz w:val="20"/>
          <w:szCs w:val="20"/>
        </w:rPr>
        <w:t xml:space="preserve">. Tanggung jawab dalam setiap komponen saling terkait </w:t>
      </w:r>
      <w:r w:rsidRPr="007B270D">
        <w:rPr>
          <w:sz w:val="20"/>
          <w:szCs w:val="20"/>
        </w:rPr>
        <w:fldChar w:fldCharType="begin" w:fldLock="1"/>
      </w:r>
      <w:r w:rsidRPr="007B270D">
        <w:rPr>
          <w:sz w:val="20"/>
          <w:szCs w:val="20"/>
        </w:rPr>
        <w:instrText>ADDIN CSL_CITATION {"citationItems":[{"id":"ITEM-1","itemData":{"DOI":"10.31838/jcr.07.07.52","ISSN":"23945125","abstract":"Management Information System is needed by public and private organizations. Management Information System is a system of support in making decisions taken by managers in overcoming problems that are happening in an organization both public and private organizations. Through MIS managers can make decisions wisely in the sense of being able to overcome the problems that are happening and the decision will not create greater problems that can disrupt the survival of an organization. the presence of computer technology has made a very positive contribution to the management information system and MIS is also very much needed by leaders in an organization or company for responsible decision making.","author":[{"dropping-particle":"","family":"Meiryani","given":"","non-dropping-particle":"","parse-names":false,"suffix":""},{"dropping-particle":"","family":"Siagian","given":"Pariang","non-dropping-particle":"","parse-names":false,"suffix":""},{"dropping-particle":"","family":"Puspokusumo","given":"R. A.Aryanti Wardaya","non-dropping-particle":"","parse-names":false,"suffix":""},{"dropping-particle":"","family":"Lusianah","given":"","non-dropping-particle":"","parse-names":false,"suffix":""}],"container-title":"Journal of Critical Reviews","id":"ITEM-1","issue":"7","issued":{"date-parts":[["2020"]]},"page":"320-325","title":"Decision making and management information systems","type":"article-journal","volume":"7"},"uris":["http://www.mendeley.com/documents/?uuid=5ff3dde7-4f2f-38ff-b21c-bd948df77d7c"]}],"mendeley":{"formattedCitation":"[20]","plainTextFormattedCitation":"[20]","previouslyFormattedCitation":"[20]"},"properties":{"noteIndex":0},"schema":"https://github.com/citation-style-language/schema/raw/master/csl-citation.json"}</w:instrText>
      </w:r>
      <w:r w:rsidRPr="007B270D">
        <w:rPr>
          <w:sz w:val="20"/>
          <w:szCs w:val="20"/>
        </w:rPr>
        <w:fldChar w:fldCharType="separate"/>
      </w:r>
      <w:r w:rsidRPr="007B270D">
        <w:rPr>
          <w:noProof/>
          <w:sz w:val="20"/>
          <w:szCs w:val="20"/>
        </w:rPr>
        <w:t>[20]</w:t>
      </w:r>
      <w:r w:rsidRPr="007B270D">
        <w:rPr>
          <w:sz w:val="20"/>
          <w:szCs w:val="20"/>
        </w:rPr>
        <w:fldChar w:fldCharType="end"/>
      </w:r>
      <w:r w:rsidRPr="007B270D">
        <w:rPr>
          <w:sz w:val="20"/>
          <w:szCs w:val="20"/>
        </w:rPr>
        <w:t xml:space="preserve">. Keberadaan perusahaan memang tidak perlu diragukan lagi, namun jika pengelolaannya masih dilakukan secara manual tanpa menggunakan sistem informasi, maka pekerjaan yang dilakukan oleh para staf di departemen tersebut dapat dikatakan tidak efektif, mengingat keduanya saling melengkapi </w:t>
      </w:r>
      <w:r w:rsidRPr="007B270D">
        <w:rPr>
          <w:sz w:val="20"/>
          <w:szCs w:val="20"/>
        </w:rPr>
        <w:fldChar w:fldCharType="begin" w:fldLock="1"/>
      </w:r>
      <w:r w:rsidRPr="007B270D">
        <w:rPr>
          <w:sz w:val="20"/>
          <w:szCs w:val="20"/>
        </w:rPr>
        <w:instrText>ADDIN CSL_CITATION {"citationItems":[{"id":"ITEM-1","itemData":{"DOI":"10.1177/02683962221108757","ISSN":"14664437","abstract":"The close relationship between the concepts of information systems and information technology creates issues for researchers. Usefully distinguishing between the concepts is problematic. We investigate the use of the systems concept in practice, finding a pragmatic distinction between an information system (IS) and an information technology system (IT system). In a practice view, an IS incorporates an emphasis on both a technical and a social subsystem, while an IT system predominantly emphasizes the technical elements. This distinction becomes useful in practice because contemporary IS practitioners are often involved in acquiring and integrating IT systems into an organizational IS. This involvement leads to a viewpoint on the organizational IS (including the social subsystem) as a nexus of multiple IT systems. This nexus creates issues in practice for not only integrating IT systems into the organizational IS, but also integrating multiple IT systems with each other in the context of the organizational IS. These issues lead to research opportunities such as the need for new methodologies for IT system acquisitions and new theories that accommodate the social integration of IT systems and IS.","author":[{"dropping-particle":"","family":"Baskerville","given":"Richard L.","non-dropping-particle":"","parse-names":false,"suffix":""},{"dropping-particle":"","family":"Davison","given":"Robert M.","non-dropping-particle":"","parse-names":false,"suffix":""},{"dropping-particle":"","family":"Kaul","given":"Mala","non-dropping-particle":"","parse-names":false,"suffix":""},{"dropping-particle":"","family":"Malaurent","given":"Julien","non-dropping-particle":"","parse-names":false,"suffix":""},{"dropping-particle":"","family":"Wong","given":"Louie H.M.","non-dropping-particle":"","parse-names":false,"suffix":""}],"container-title":"Journal of Information Technology","id":"ITEM-1","issue":"4","issued":{"date-parts":[["2022"]]},"page":"387-406","title":"Information systems as a nexus of information technology systems: A new view of information systems practice","type":"article-journal","volume":"37"},"uris":["http://www.mendeley.com/documents/?uuid=020c260f-a9ad-3d2c-8e18-bbc6899b32a0"]}],"mendeley":{"formattedCitation":"[21]","plainTextFormattedCitation":"[21]","previouslyFormattedCitation":"[21]"},"properties":{"noteIndex":0},"schema":"https://github.com/citation-style-language/schema/raw/master/csl-citation.json"}</w:instrText>
      </w:r>
      <w:r w:rsidRPr="007B270D">
        <w:rPr>
          <w:sz w:val="20"/>
          <w:szCs w:val="20"/>
        </w:rPr>
        <w:fldChar w:fldCharType="separate"/>
      </w:r>
      <w:r w:rsidRPr="007B270D">
        <w:rPr>
          <w:noProof/>
          <w:sz w:val="20"/>
          <w:szCs w:val="20"/>
        </w:rPr>
        <w:t>[21]</w:t>
      </w:r>
      <w:r w:rsidRPr="007B270D">
        <w:rPr>
          <w:sz w:val="20"/>
          <w:szCs w:val="20"/>
        </w:rPr>
        <w:fldChar w:fldCharType="end"/>
      </w:r>
      <w:r w:rsidRPr="007B270D">
        <w:rPr>
          <w:sz w:val="20"/>
          <w:szCs w:val="20"/>
        </w:rPr>
        <w:t xml:space="preserve">. Tugas-tugas teknologi yang dapat diselesaikan oleh teknologi semakin lama semakin panjang seiring berjalannya waktu </w:t>
      </w:r>
      <w:r w:rsidRPr="007B270D">
        <w:rPr>
          <w:sz w:val="20"/>
          <w:szCs w:val="20"/>
        </w:rPr>
        <w:fldChar w:fldCharType="begin" w:fldLock="1"/>
      </w:r>
      <w:r w:rsidRPr="007B270D">
        <w:rPr>
          <w:sz w:val="20"/>
          <w:szCs w:val="20"/>
        </w:rPr>
        <w:instrText>ADDIN CSL_CITATION {"citationItems":[{"id":"ITEM-1","itemData":{"DOI":"10.1007/s10639-021-10798-4","ISSN":"15737608","abstract":"This study aims to evaluate the success of the Student Information System (SIS) using the updated Information System Success Model (IS success model) proposed by Delone and McLean. Survey data were collected from 882 students using SIS at a state university in Turkey. Structural Equation Model analysis was applied through R to analyze the obtained data. According to the empirical results, system quality, information quality, and service quality had a significant effect on use. However, system quality, information quality, and service quality did not significantly affect user satisfaction. In addition, both system use, and user satisfaction have no significant impact on the success of SIS. As a result, it would be beneficial for higher education institutions to evaluate the achievements of existing SISs to increase the use of SIS and student satisfaction.","author":[{"dropping-particle":"","family":"Çelik","given":"Kamil","non-dropping-particle":"","parse-names":false,"suffix":""},{"dropping-particle":"","family":"Ayaz","given":"Ahmet","non-dropping-particle":"","parse-names":false,"suffix":""}],"container-title":"Education and Information Technologies","id":"ITEM-1","issue":"4","issued":{"date-parts":[["2022"]]},"page":"1-19","title":"Validation of the Delone and McLean information systems success model: a study on student information system","type":"article-journal","volume":"27"},"uris":["http://www.mendeley.com/documents/?uuid=1a6feef5-7f73-3d61-aaae-202131cca254"]}],"mendeley":{"formattedCitation":"[22]","plainTextFormattedCitation":"[22]","previouslyFormattedCitation":"[22]"},"properties":{"noteIndex":0},"schema":"https://github.com/citation-style-language/schema/raw/master/csl-citation.json"}</w:instrText>
      </w:r>
      <w:r w:rsidRPr="007B270D">
        <w:rPr>
          <w:sz w:val="20"/>
          <w:szCs w:val="20"/>
        </w:rPr>
        <w:fldChar w:fldCharType="separate"/>
      </w:r>
      <w:r w:rsidRPr="007B270D">
        <w:rPr>
          <w:noProof/>
          <w:sz w:val="20"/>
          <w:szCs w:val="20"/>
        </w:rPr>
        <w:t>[22]</w:t>
      </w:r>
      <w:r w:rsidRPr="007B270D">
        <w:rPr>
          <w:sz w:val="20"/>
          <w:szCs w:val="20"/>
        </w:rPr>
        <w:fldChar w:fldCharType="end"/>
      </w:r>
      <w:r w:rsidRPr="007B270D">
        <w:rPr>
          <w:sz w:val="20"/>
          <w:szCs w:val="20"/>
        </w:rPr>
        <w:t xml:space="preserve">. Sistem informasi dapat diukur dengan indikator sebagai berikut </w:t>
      </w:r>
      <w:r w:rsidRPr="007B270D">
        <w:rPr>
          <w:sz w:val="20"/>
          <w:szCs w:val="20"/>
        </w:rPr>
        <w:fldChar w:fldCharType="begin" w:fldLock="1"/>
      </w:r>
      <w:r w:rsidRPr="007B270D">
        <w:rPr>
          <w:sz w:val="20"/>
          <w:szCs w:val="20"/>
        </w:rPr>
        <w:instrText>ADDIN CSL_CITATION {"citationItems":[{"id":"ITEM-1","itemData":{"author":[{"dropping-particle":"","family":"Prehanto","given":"Dedy Rahman","non-dropping-particle":"","parse-names":false,"suffix":""}],"id":"ITEM-1","issued":{"date-parts":[["2020"]]},"publisher":"Scopindo Media Pustaka","publisher-place":"Surabaya","title":"Buku Ajar Konsep Sistem Informasi","type":"book"},"uris":["http://www.mendeley.com/documents/?uuid=4718cf35-35fb-4602-9d1f-73ec62a29c3a"]}],"mendeley":{"formattedCitation":"[18]","plainTextFormattedCitation":"[18]","previouslyFormattedCitation":"[18]"},"properties":{"noteIndex":0},"schema":"https://github.com/citation-style-language/schema/raw/master/csl-citation.json"}</w:instrText>
      </w:r>
      <w:r w:rsidRPr="007B270D">
        <w:rPr>
          <w:sz w:val="20"/>
          <w:szCs w:val="20"/>
        </w:rPr>
        <w:fldChar w:fldCharType="separate"/>
      </w:r>
      <w:r w:rsidRPr="007B270D">
        <w:rPr>
          <w:noProof/>
          <w:sz w:val="20"/>
          <w:szCs w:val="20"/>
        </w:rPr>
        <w:t>[18]</w:t>
      </w:r>
      <w:r w:rsidRPr="007B270D">
        <w:rPr>
          <w:sz w:val="20"/>
          <w:szCs w:val="20"/>
        </w:rPr>
        <w:fldChar w:fldCharType="end"/>
      </w:r>
      <w:r w:rsidRPr="007B270D">
        <w:rPr>
          <w:sz w:val="20"/>
          <w:szCs w:val="20"/>
        </w:rPr>
        <w:t>:</w:t>
      </w:r>
    </w:p>
    <w:p w14:paraId="23786206" w14:textId="77777777" w:rsidR="001356EA" w:rsidRPr="007B270D" w:rsidRDefault="001356EA" w:rsidP="001356EA">
      <w:pPr>
        <w:pStyle w:val="ListParagraph"/>
        <w:numPr>
          <w:ilvl w:val="0"/>
          <w:numId w:val="63"/>
        </w:numPr>
        <w:suppressAutoHyphens w:val="0"/>
        <w:ind w:left="709"/>
        <w:jc w:val="both"/>
        <w:rPr>
          <w:sz w:val="20"/>
          <w:szCs w:val="20"/>
        </w:rPr>
      </w:pPr>
      <w:r w:rsidRPr="007B270D">
        <w:rPr>
          <w:sz w:val="20"/>
          <w:szCs w:val="20"/>
        </w:rPr>
        <w:t>Akurat, yaitu terkait informasi yang disampaikan harus merepresentasikan yang sebenarnya.</w:t>
      </w:r>
    </w:p>
    <w:p w14:paraId="5C554530" w14:textId="77777777" w:rsidR="001356EA" w:rsidRPr="007B270D" w:rsidRDefault="001356EA" w:rsidP="001356EA">
      <w:pPr>
        <w:pStyle w:val="ListParagraph"/>
        <w:numPr>
          <w:ilvl w:val="0"/>
          <w:numId w:val="63"/>
        </w:numPr>
        <w:suppressAutoHyphens w:val="0"/>
        <w:ind w:left="709"/>
        <w:jc w:val="both"/>
        <w:rPr>
          <w:sz w:val="20"/>
          <w:szCs w:val="20"/>
        </w:rPr>
      </w:pPr>
      <w:r w:rsidRPr="007B270D">
        <w:rPr>
          <w:sz w:val="20"/>
          <w:szCs w:val="20"/>
        </w:rPr>
        <w:t>Tepat waktu, yaitu informasi harus tersedia tepat pada waktunya informasi tersebut dibutuhkan.</w:t>
      </w:r>
    </w:p>
    <w:p w14:paraId="4E4C2771" w14:textId="77777777" w:rsidR="001356EA" w:rsidRPr="007B270D" w:rsidRDefault="001356EA" w:rsidP="001356EA">
      <w:pPr>
        <w:pStyle w:val="ListParagraph"/>
        <w:numPr>
          <w:ilvl w:val="0"/>
          <w:numId w:val="63"/>
        </w:numPr>
        <w:suppressAutoHyphens w:val="0"/>
        <w:ind w:left="709"/>
        <w:jc w:val="both"/>
        <w:rPr>
          <w:sz w:val="20"/>
          <w:szCs w:val="20"/>
        </w:rPr>
      </w:pPr>
      <w:r w:rsidRPr="007B270D">
        <w:rPr>
          <w:sz w:val="20"/>
          <w:szCs w:val="20"/>
        </w:rPr>
        <w:t>Relevansi, yaitu informasi yang diberikan harus sesuai dengan kebutuhan.</w:t>
      </w:r>
    </w:p>
    <w:p w14:paraId="5A91EE32" w14:textId="77777777" w:rsidR="001356EA" w:rsidRPr="007B270D" w:rsidRDefault="001356EA" w:rsidP="001356EA">
      <w:pPr>
        <w:pStyle w:val="ListParagraph"/>
        <w:numPr>
          <w:ilvl w:val="0"/>
          <w:numId w:val="63"/>
        </w:numPr>
        <w:suppressAutoHyphens w:val="0"/>
        <w:ind w:left="709"/>
        <w:jc w:val="both"/>
        <w:rPr>
          <w:sz w:val="20"/>
          <w:szCs w:val="20"/>
        </w:rPr>
      </w:pPr>
      <w:r w:rsidRPr="007B270D">
        <w:rPr>
          <w:sz w:val="20"/>
          <w:szCs w:val="20"/>
        </w:rPr>
        <w:t>Lengkap, yaitu informasi yang disampaikan harus lengkap sesuai kebutuhan.</w:t>
      </w:r>
    </w:p>
    <w:p w14:paraId="2B6BCD55" w14:textId="77777777" w:rsidR="001356EA" w:rsidRPr="007B270D" w:rsidRDefault="001356EA" w:rsidP="001356EA">
      <w:pPr>
        <w:pStyle w:val="ListParagraph"/>
        <w:suppressAutoHyphens w:val="0"/>
        <w:ind w:left="709"/>
        <w:jc w:val="both"/>
        <w:rPr>
          <w:sz w:val="20"/>
          <w:szCs w:val="20"/>
        </w:rPr>
      </w:pPr>
    </w:p>
    <w:p w14:paraId="61B0EF33" w14:textId="77777777" w:rsidR="001356EA" w:rsidRPr="007B270D" w:rsidRDefault="001356EA" w:rsidP="001356EA">
      <w:pPr>
        <w:pStyle w:val="ListParagraph"/>
        <w:numPr>
          <w:ilvl w:val="0"/>
          <w:numId w:val="61"/>
        </w:numPr>
        <w:ind w:left="284"/>
        <w:rPr>
          <w:b/>
          <w:bCs/>
          <w:sz w:val="20"/>
          <w:szCs w:val="20"/>
        </w:rPr>
      </w:pPr>
      <w:r w:rsidRPr="007B270D">
        <w:rPr>
          <w:b/>
          <w:bCs/>
          <w:sz w:val="20"/>
          <w:szCs w:val="20"/>
        </w:rPr>
        <w:t>Keaktifan Berorganisasi</w:t>
      </w:r>
    </w:p>
    <w:p w14:paraId="5BD54FA4"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 xml:space="preserve">Organisasi adalah suatu unit sosial yang sengaja diorganisir dengan batas-batas yang dapat dilihat, yang bekerja secara terus-menerus untuk mewujudkan satu tujuan atau serangkaian sasaran </w:t>
      </w:r>
      <w:r w:rsidRPr="007B270D">
        <w:rPr>
          <w:sz w:val="20"/>
          <w:szCs w:val="20"/>
        </w:rPr>
        <w:fldChar w:fldCharType="begin" w:fldLock="1"/>
      </w:r>
      <w:r w:rsidRPr="007B270D">
        <w:rPr>
          <w:sz w:val="20"/>
          <w:szCs w:val="20"/>
        </w:rPr>
        <w:instrText>ADDIN CSL_CITATION {"citationItems":[{"id":"ITEM-1","itemData":{"author":[{"dropping-particle":"","family":"Aswat","given":"Ibnu","non-dropping-particle":"","parse-names":false,"suffix":""},{"dropping-particle":"","family":"Hannani","given":"Sa'idatul","non-dropping-particle":"","parse-names":false,"suffix":""},{"dropping-particle":"","family":"Tifany","given":"","non-dropping-particle":"","parse-names":false,"suffix":""},{"dropping-particle":"","family":"Windari","given":"Ranti","non-dropping-particle":"","parse-names":false,"suffix":""},{"dropping-particle":"","family":"Wulandari","given":"Leoni Putri","non-dropping-particle":"","parse-names":false,"suffix":""}],"id":"ITEM-1","issued":{"date-parts":[["2023"]]},"publisher":"Lakeisha","publisher-place":"Klaten","title":"Orbit Organisasi Kemahasiswaan","type":"book"},"uris":["http://www.mendeley.com/documents/?uuid=52858a72-1ad3-4413-91a6-1a8329bb0fc8"]}],"mendeley":{"formattedCitation":"[23]","plainTextFormattedCitation":"[23]","previouslyFormattedCitation":"[24]"},"properties":{"noteIndex":0},"schema":"https://github.com/citation-style-language/schema/raw/master/csl-citation.json"}</w:instrText>
      </w:r>
      <w:r w:rsidRPr="007B270D">
        <w:rPr>
          <w:sz w:val="20"/>
          <w:szCs w:val="20"/>
        </w:rPr>
        <w:fldChar w:fldCharType="separate"/>
      </w:r>
      <w:r w:rsidRPr="007B270D">
        <w:rPr>
          <w:noProof/>
          <w:sz w:val="20"/>
          <w:szCs w:val="20"/>
        </w:rPr>
        <w:t>[23]</w:t>
      </w:r>
      <w:r w:rsidRPr="007B270D">
        <w:rPr>
          <w:sz w:val="20"/>
          <w:szCs w:val="20"/>
        </w:rPr>
        <w:fldChar w:fldCharType="end"/>
      </w:r>
      <w:r w:rsidRPr="007B270D">
        <w:rPr>
          <w:sz w:val="20"/>
          <w:szCs w:val="20"/>
        </w:rPr>
        <w:t xml:space="preserve">. Kegiatan organisasi kemahasiswaan meliputi pengembangan penalaran, keilmuan, minat, bakat dan kegemaran yang bisa diikuti oleh setiap mahasiswa di tingkat jurusan, fakultas serta universitas </w:t>
      </w:r>
      <w:r w:rsidRPr="007B270D">
        <w:rPr>
          <w:sz w:val="20"/>
          <w:szCs w:val="20"/>
        </w:rPr>
        <w:fldChar w:fldCharType="begin" w:fldLock="1"/>
      </w:r>
      <w:r w:rsidRPr="007B270D">
        <w:rPr>
          <w:sz w:val="20"/>
          <w:szCs w:val="20"/>
        </w:rPr>
        <w:instrText>ADDIN CSL_CITATION {"citationItems":[{"id":"ITEM-1","itemData":{"DOI":"10.1002/hrm.22109","ISSN":"1099050X","abstract":"Research indicates that relationship-oriented HR practices can increase organizational knowledge, yet we know little about the effects of relationship-oriented HR practices on employee knowledge management behaviors. Drawing from affective events theory, we examine the indirect effect of participation in one type of relationship-oriented HR practice (i.e., organizational social activities) on three knowledge management behaviors (i.e., knowledge sharing, knowledge hiding, and knowledge manipulating) via positive affect, as well as the conditional indirect effect of intrinsic motivation for organizational social activities on these relationships. Utilizing a time-separated field study (n = 163), our analysis reveals positive affect fully mediates the relationship between participation in organizational social activities and (a) knowledge sharing and (b) knowledge hiding, and partially mediates the relationship between participation in organizational social activities, and (c) knowledge manipulating. Most interestingly, we unexpectedly found a positive direct effect of participation in organizational social activities on knowledge manipulation, even though the indirect effect via positive affect was negative. The results also indicate that, for individuals with high intrinsic motivation for social activities, there is a significant indirect effect of participation in organizational social activities on all three knowledge management behaviors.","author":[{"dropping-particle":"","family":"Good","given":"Jessica R.L.","non-dropping-particle":"","parse-names":false,"suffix":""},{"dropping-particle":"","family":"Halinski","given":"Michael","non-dropping-particle":"","parse-names":false,"suffix":""},{"dropping-particle":"","family":"Boekhorst","given":"Janet A.","non-dropping-particle":"","parse-names":false,"suffix":""}],"container-title":"Human Resource Management","id":"ITEM-1","issue":"4","issued":{"date-parts":[["2022"]]},"page":"413-427","title":"Organizational social activities and knowledge management behaviors: An affective events perspective","type":"article-journal","volume":"62"},"uris":["http://www.mendeley.com/documents/?uuid=e7f9588d-81d1-3f82-9ca8-0f30de85b029"]}],"mendeley":{"formattedCitation":"[24]","plainTextFormattedCitation":"[24]","previouslyFormattedCitation":"[25]"},"properties":{"noteIndex":0},"schema":"https://github.com/citation-style-language/schema/raw/master/csl-citation.json"}</w:instrText>
      </w:r>
      <w:r w:rsidRPr="007B270D">
        <w:rPr>
          <w:sz w:val="20"/>
          <w:szCs w:val="20"/>
        </w:rPr>
        <w:fldChar w:fldCharType="separate"/>
      </w:r>
      <w:r w:rsidRPr="007B270D">
        <w:rPr>
          <w:noProof/>
          <w:sz w:val="20"/>
          <w:szCs w:val="20"/>
        </w:rPr>
        <w:t>[24]</w:t>
      </w:r>
      <w:r w:rsidRPr="007B270D">
        <w:rPr>
          <w:sz w:val="20"/>
          <w:szCs w:val="20"/>
        </w:rPr>
        <w:fldChar w:fldCharType="end"/>
      </w:r>
      <w:r w:rsidRPr="007B270D">
        <w:rPr>
          <w:sz w:val="20"/>
          <w:szCs w:val="20"/>
        </w:rPr>
        <w:t xml:space="preserve">. Tujuan dari terbentuknya organisasi kemahasiswaan adalah untuk memperluas wawasan, ilmu pengetahuan dan membentuk kepribadian dalam diri mahasiswa </w:t>
      </w:r>
      <w:r w:rsidRPr="007B270D">
        <w:rPr>
          <w:sz w:val="20"/>
          <w:szCs w:val="20"/>
        </w:rPr>
        <w:fldChar w:fldCharType="begin" w:fldLock="1"/>
      </w:r>
      <w:r w:rsidRPr="007B270D">
        <w:rPr>
          <w:sz w:val="20"/>
          <w:szCs w:val="20"/>
        </w:rPr>
        <w:instrText>ADDIN CSL_CITATION {"citationItems":[{"id":"ITEM-1","itemData":{"author":[{"dropping-particle":"","family":"Carsel","given":"Syamsunie","non-dropping-particle":"","parse-names":false,"suffix":""}],"id":"ITEM-1","issued":{"date-parts":[["2020"]]},"publisher":"Uwais Inspirasi Indonesia","publisher-place":"Ponorogo","title":"Budaya Akademik dan Kemahasiswaan","type":"book"},"uris":["http://www.mendeley.com/documents/?uuid=dbd643a1-2ce0-4b80-8469-19951a930705"]}],"mendeley":{"formattedCitation":"[11]","plainTextFormattedCitation":"[11]","previouslyFormattedCitation":"[11]"},"properties":{"noteIndex":0},"schema":"https://github.com/citation-style-language/schema/raw/master/csl-citation.json"}</w:instrText>
      </w:r>
      <w:r w:rsidRPr="007B270D">
        <w:rPr>
          <w:sz w:val="20"/>
          <w:szCs w:val="20"/>
        </w:rPr>
        <w:fldChar w:fldCharType="separate"/>
      </w:r>
      <w:r w:rsidRPr="007B270D">
        <w:rPr>
          <w:noProof/>
          <w:sz w:val="20"/>
          <w:szCs w:val="20"/>
        </w:rPr>
        <w:t>[11]</w:t>
      </w:r>
      <w:r w:rsidRPr="007B270D">
        <w:rPr>
          <w:sz w:val="20"/>
          <w:szCs w:val="20"/>
        </w:rPr>
        <w:fldChar w:fldCharType="end"/>
      </w:r>
      <w:r w:rsidRPr="007B270D">
        <w:rPr>
          <w:sz w:val="20"/>
          <w:szCs w:val="20"/>
        </w:rPr>
        <w:t xml:space="preserve">. Menjadi aktif adalah landasan dalam melakukan sesuatu, dan bila digunakan untuk tujuan konstruktif, hal ini dapat berfungsi sebagai katalisator untuk menciptakan hal-hal yang baik. Aktivitas fisik dan mental yang melibatkan tindakan dan pemikiran disebut sebagai aktif. Individu yang terlibat aktif dalam suatu organisasi adalah individu yang secara konsisten berpartisipasi dalam seluruh aktivitasnya dan mempunyai pengaruh terhadap organisasi dimana individu tersebut berkontribusi </w:t>
      </w:r>
      <w:r w:rsidRPr="007B270D">
        <w:rPr>
          <w:sz w:val="20"/>
          <w:szCs w:val="20"/>
        </w:rPr>
        <w:fldChar w:fldCharType="begin" w:fldLock="1"/>
      </w:r>
      <w:r w:rsidRPr="007B270D">
        <w:rPr>
          <w:sz w:val="20"/>
          <w:szCs w:val="20"/>
        </w:rPr>
        <w:instrText>ADDIN CSL_CITATION {"citationItems":[{"id":"ITEM-1","itemData":{"DOI":"10.37304/jikt.v13i1.147","ISSN":"2087-166X","abstract":"Pendekatan yang digunakan dalam penelitian ini ialah pendekatan kuantitatif dan metodenya ialah deskriptif. Hasil yang didapatkan dari penelitian ini adalah keaktifan berorganisasi mahasiswa dengan tingkat sangat aktif memiliki IPK rata-rata 3,60 dengan IPK tertinggi 3,81 dan IPK terendah 2,43, dengan keaktifan tingkat aktif memiliki IPK rata – rata 3,31 dengan IPK tertinggi 3,75 dan IPK terendah 2,25, dan keaktifan cukup aktif memiliki IPK rata – rata 3,36 dengan IPK tertinggi 3,61 dan IPK terendah 3,11. Hal ini menunjukkan bahwa tingkat keaktifan berorganisasi pada tingkat sangat aktif IPK rata-rata paling tinggi di bandingkan tingkat keaktifan berorganisasi aktif dan cukup aktif. Akan tetapi, keaktifan berorganisasi pada tingkat aktif memiliki IPK rata-rata lebih rendah dari IPK rata-rata keaktifan berorganisasi pada tingkat cukup aktif. Terdapat pengaruh positif dan signifikan keaktifan mahasiswa berorganisasi terhadap prestasi akademik mahasiswa Pendidikan Ekonomi UPR.","author":[{"dropping-particle":"","family":"Alexandro","given":"Rinto","non-dropping-particle":"","parse-names":false,"suffix":""},{"dropping-particle":"","family":"Putri","given":"Windy Utami","non-dropping-particle":"","parse-names":false,"suffix":""},{"dropping-particle":"","family":"Hariatama","given":"Fendy","non-dropping-particle":"","parse-names":false,"suffix":""}],"container-title":"Jurnal Ilmiah Kanderang Tingang","id":"ITEM-1","issue":"1","issued":{"date-parts":[["2022"]]},"page":"38-50","title":"Pengaruh Keaktifan Berorganisasi Terhadap Prestasi Akademik Mahasiswa Program Studi Pendidikan Ekonomi FKIP UPR","type":"article-journal","volume":"13"},"uris":["http://www.mendeley.com/documents/?uuid=5401525c-3658-33b2-af12-cd0717f12a6f"]}],"mendeley":{"formattedCitation":"[10]","plainTextFormattedCitation":"[10]","previouslyFormattedCitation":"[10]"},"properties":{"noteIndex":0},"schema":"https://github.com/citation-style-language/schema/raw/master/csl-citation.json"}</w:instrText>
      </w:r>
      <w:r w:rsidRPr="007B270D">
        <w:rPr>
          <w:sz w:val="20"/>
          <w:szCs w:val="20"/>
        </w:rPr>
        <w:fldChar w:fldCharType="separate"/>
      </w:r>
      <w:r w:rsidRPr="007B270D">
        <w:rPr>
          <w:noProof/>
          <w:sz w:val="20"/>
          <w:szCs w:val="20"/>
        </w:rPr>
        <w:t>[10]</w:t>
      </w:r>
      <w:r w:rsidRPr="007B270D">
        <w:rPr>
          <w:sz w:val="20"/>
          <w:szCs w:val="20"/>
        </w:rPr>
        <w:fldChar w:fldCharType="end"/>
      </w:r>
      <w:r w:rsidRPr="007B270D">
        <w:rPr>
          <w:sz w:val="20"/>
          <w:szCs w:val="20"/>
        </w:rPr>
        <w:t xml:space="preserve">. Orang-orang yang terlibat dalam suatu organisasi sering kali mengalami berbagai perubahan dalam aktivitas, tindakan, dan cara bertindaknya. Individu yang berpartisipasi dalam kegiatan suatu organisasi tentu saja adalah anggota organisasi dan diwajibkan untuk berpartisipasi dalam semua operasinya untuk mencapai tujuan yang telah ditentukan </w:t>
      </w:r>
      <w:r w:rsidRPr="007B270D">
        <w:rPr>
          <w:sz w:val="20"/>
          <w:szCs w:val="20"/>
        </w:rPr>
        <w:fldChar w:fldCharType="begin" w:fldLock="1"/>
      </w:r>
      <w:r w:rsidRPr="007B270D">
        <w:rPr>
          <w:sz w:val="20"/>
          <w:szCs w:val="20"/>
        </w:rPr>
        <w:instrText>ADDIN CSL_CITATION {"citationItems":[{"id":"ITEM-1","itemData":{"abstract":"Rata-rata nilai Indeks Prestasi Semester (IPS) mahasiswa angkatan 2016 Fakultas Kedokteran Universitas Sam Ratulangi berturut-turut dari semester satu sampai empat yaitu 3,29, 2,97, 2,62 dan 3,13. Walaupun terjadi peningkatan prestasi belajar di semester empat, namun prestasi belajar tiga semester awal justru terjadi penurunan secara drastis. Penelitian ini hendak mengetahui apakah keaktifan berorganisasi maupun motivasi belajar memiliki hubungan dengan prestasi belajar, yang menjadi tolok ukur keberhasilan seorang mahasiswa dalam pendidikan. Selain itu, penelitian ini juga untuk mengetahui apakah ada hubungan antara keaktifan berorganisasi dengan motivasi belajar.","author":[{"dropping-particle":"","family":"Sohilait","given":"Inggrit","non-dropping-particle":"","parse-names":false,"suffix":""},{"dropping-particle":"","family":"P.Manoppo","given":"Firginia","non-dropping-particle":"","parse-names":false,"suffix":""},{"dropping-particle":"","family":"F.Memah","given":"Maya","non-dropping-particle":"","parse-names":false,"suffix":""}],"container-title":"Jurnal Medik dan Rehabilitasi (JMR)","id":"ITEM-1","issue":"3","issued":{"date-parts":[["2019"]]},"page":"1-18","title":"Hubungan Keaktifan Berorganisasi dan Motivasi Belajar dengan Prestasi Belajar Mahasiswa Angkatan 2016 Fakultas Kedokteran Universitas Sam Ratulangi","type":"article-journal","volume":"1"},"uris":["http://www.mendeley.com/documents/?uuid=8519e519-bfa2-3882-97a5-793ba5a8cdd2"]}],"mendeley":{"formattedCitation":"[25]","plainTextFormattedCitation":"[25]","previouslyFormattedCitation":"[26]"},"properties":{"noteIndex":0},"schema":"https://github.com/citation-style-language/schema/raw/master/csl-citation.json"}</w:instrText>
      </w:r>
      <w:r w:rsidRPr="007B270D">
        <w:rPr>
          <w:sz w:val="20"/>
          <w:szCs w:val="20"/>
        </w:rPr>
        <w:fldChar w:fldCharType="separate"/>
      </w:r>
      <w:r w:rsidRPr="007B270D">
        <w:rPr>
          <w:noProof/>
          <w:sz w:val="20"/>
          <w:szCs w:val="20"/>
        </w:rPr>
        <w:t>[25]</w:t>
      </w:r>
      <w:r w:rsidRPr="007B270D">
        <w:rPr>
          <w:sz w:val="20"/>
          <w:szCs w:val="20"/>
        </w:rPr>
        <w:fldChar w:fldCharType="end"/>
      </w:r>
      <w:r w:rsidRPr="007B270D">
        <w:rPr>
          <w:sz w:val="20"/>
          <w:szCs w:val="20"/>
        </w:rPr>
        <w:t xml:space="preserve">. Terdapat beberapa indikator untuk mengukur keaktifan berorganisasi, seperti </w:t>
      </w:r>
      <w:r w:rsidRPr="007B270D">
        <w:rPr>
          <w:sz w:val="20"/>
          <w:szCs w:val="20"/>
        </w:rPr>
        <w:fldChar w:fldCharType="begin" w:fldLock="1"/>
      </w:r>
      <w:r w:rsidRPr="007B270D">
        <w:rPr>
          <w:sz w:val="20"/>
          <w:szCs w:val="20"/>
        </w:rPr>
        <w:instrText>ADDIN CSL_CITATION {"citationItems":[{"id":"ITEM-1","itemData":{"author":[{"dropping-particle":"","family":"Aswat","given":"Ibnu","non-dropping-particle":"","parse-names":false,"suffix":""},{"dropping-particle":"","family":"Hannani","given":"Sa'idatul","non-dropping-particle":"","parse-names":false,"suffix":""},{"dropping-particle":"","family":"Tifany","given":"","non-dropping-particle":"","parse-names":false,"suffix":""},{"dropping-particle":"","family":"Windari","given":"Ranti","non-dropping-particle":"","parse-names":false,"suffix":""},{"dropping-particle":"","family":"Wulandari","given":"Leoni Putri","non-dropping-particle":"","parse-names":false,"suffix":""}],"id":"ITEM-1","issued":{"date-parts":[["2023"]]},"publisher":"Lakeisha","publisher-place":"Klaten","title":"Orbit Organisasi Kemahasiswaan","type":"book"},"uris":["http://www.mendeley.com/documents/?uuid=52858a72-1ad3-4413-91a6-1a8329bb0fc8"]}],"mendeley":{"formattedCitation":"[23]","plainTextFormattedCitation":"[23]","previouslyFormattedCitation":"[24]"},"properties":{"noteIndex":0},"schema":"https://github.com/citation-style-language/schema/raw/master/csl-citation.json"}</w:instrText>
      </w:r>
      <w:r w:rsidRPr="007B270D">
        <w:rPr>
          <w:sz w:val="20"/>
          <w:szCs w:val="20"/>
        </w:rPr>
        <w:fldChar w:fldCharType="separate"/>
      </w:r>
      <w:r w:rsidRPr="007B270D">
        <w:rPr>
          <w:noProof/>
          <w:sz w:val="20"/>
          <w:szCs w:val="20"/>
        </w:rPr>
        <w:t>[23]</w:t>
      </w:r>
      <w:r w:rsidRPr="007B270D">
        <w:rPr>
          <w:sz w:val="20"/>
          <w:szCs w:val="20"/>
        </w:rPr>
        <w:fldChar w:fldCharType="end"/>
      </w:r>
      <w:r w:rsidRPr="007B270D">
        <w:rPr>
          <w:sz w:val="20"/>
          <w:szCs w:val="20"/>
        </w:rPr>
        <w:t>:</w:t>
      </w:r>
    </w:p>
    <w:p w14:paraId="215D37CC" w14:textId="77777777" w:rsidR="001356EA" w:rsidRPr="007B270D" w:rsidRDefault="001356EA" w:rsidP="001356EA">
      <w:pPr>
        <w:pStyle w:val="ListParagraph"/>
        <w:numPr>
          <w:ilvl w:val="0"/>
          <w:numId w:val="64"/>
        </w:numPr>
        <w:suppressAutoHyphens w:val="0"/>
        <w:ind w:left="709"/>
        <w:jc w:val="both"/>
        <w:rPr>
          <w:sz w:val="20"/>
          <w:szCs w:val="20"/>
        </w:rPr>
      </w:pPr>
      <w:r w:rsidRPr="007B270D">
        <w:rPr>
          <w:sz w:val="20"/>
          <w:szCs w:val="20"/>
        </w:rPr>
        <w:t>Komitmen, yaitu individu yang aktif dalam suatu organisasi memiliki komitmen yang tinggi terhadap organisasi yang diikuti, serta akan bertanggungjawab pada tugas dan tanggungjawabnya.</w:t>
      </w:r>
    </w:p>
    <w:p w14:paraId="10325232" w14:textId="77777777" w:rsidR="001356EA" w:rsidRPr="007B270D" w:rsidRDefault="001356EA" w:rsidP="001356EA">
      <w:pPr>
        <w:pStyle w:val="ListParagraph"/>
        <w:numPr>
          <w:ilvl w:val="0"/>
          <w:numId w:val="64"/>
        </w:numPr>
        <w:suppressAutoHyphens w:val="0"/>
        <w:ind w:left="709"/>
        <w:jc w:val="both"/>
        <w:rPr>
          <w:sz w:val="20"/>
          <w:szCs w:val="20"/>
        </w:rPr>
      </w:pPr>
      <w:r w:rsidRPr="007B270D">
        <w:rPr>
          <w:sz w:val="20"/>
          <w:szCs w:val="20"/>
        </w:rPr>
        <w:t>Manajemen waktu, yaitu kemampuan individu dalam mengatur waktu waktu sebaik mungkin guna melaksanakan tugas dalam waktu yang ditentukan.</w:t>
      </w:r>
    </w:p>
    <w:p w14:paraId="75880DC5" w14:textId="77777777" w:rsidR="001356EA" w:rsidRPr="007B270D" w:rsidRDefault="001356EA" w:rsidP="001356EA">
      <w:pPr>
        <w:pStyle w:val="ListParagraph"/>
        <w:numPr>
          <w:ilvl w:val="0"/>
          <w:numId w:val="64"/>
        </w:numPr>
        <w:suppressAutoHyphens w:val="0"/>
        <w:ind w:left="709"/>
        <w:jc w:val="both"/>
        <w:rPr>
          <w:sz w:val="20"/>
          <w:szCs w:val="20"/>
        </w:rPr>
      </w:pPr>
      <w:r w:rsidRPr="007B270D">
        <w:rPr>
          <w:sz w:val="20"/>
          <w:szCs w:val="20"/>
        </w:rPr>
        <w:t>Ambisi untuk berprestasi dan maju, yaitu persepsi individu dimana dalam melakukan kegiatan bukan hanya sekedar melepas tanggungjawab akan tetapi harus menghasilkan suatu kinerja yang baik dan berprestasi.</w:t>
      </w:r>
    </w:p>
    <w:p w14:paraId="7F8534F3" w14:textId="77777777" w:rsidR="001356EA" w:rsidRPr="007B270D" w:rsidRDefault="001356EA" w:rsidP="001356EA">
      <w:pPr>
        <w:pStyle w:val="ListParagraph"/>
        <w:numPr>
          <w:ilvl w:val="0"/>
          <w:numId w:val="64"/>
        </w:numPr>
        <w:suppressAutoHyphens w:val="0"/>
        <w:ind w:left="709"/>
        <w:jc w:val="both"/>
        <w:rPr>
          <w:sz w:val="20"/>
          <w:szCs w:val="20"/>
        </w:rPr>
      </w:pPr>
      <w:r w:rsidRPr="007B270D">
        <w:rPr>
          <w:sz w:val="20"/>
          <w:szCs w:val="20"/>
        </w:rPr>
        <w:t>Disiplin, yaitu kemauan untuk melakukan aktivitas dan peraturan organisasi sesuai dengan waktu yang ditentukan.</w:t>
      </w:r>
    </w:p>
    <w:p w14:paraId="344D4E2E" w14:textId="77777777" w:rsidR="001356EA" w:rsidRDefault="001356EA" w:rsidP="001356EA">
      <w:pPr>
        <w:pStyle w:val="ListParagraph"/>
        <w:numPr>
          <w:ilvl w:val="0"/>
          <w:numId w:val="64"/>
        </w:numPr>
        <w:suppressAutoHyphens w:val="0"/>
        <w:ind w:left="709"/>
        <w:jc w:val="both"/>
        <w:rPr>
          <w:sz w:val="20"/>
          <w:szCs w:val="20"/>
        </w:rPr>
      </w:pPr>
      <w:r w:rsidRPr="007B270D">
        <w:rPr>
          <w:sz w:val="20"/>
          <w:szCs w:val="20"/>
        </w:rPr>
        <w:t>Jujur dan tanggungjawab dalam melaksanakan tugas, yaitu sikap jujur dan bertanggungjawab individu dalam menyelesaikan amanat yang diberikan.</w:t>
      </w:r>
    </w:p>
    <w:p w14:paraId="14BD16F3" w14:textId="77777777" w:rsidR="001356EA" w:rsidRPr="007B270D" w:rsidRDefault="001356EA" w:rsidP="001356EA">
      <w:pPr>
        <w:pStyle w:val="ListParagraph"/>
        <w:suppressAutoHyphens w:val="0"/>
        <w:ind w:left="709"/>
        <w:jc w:val="both"/>
        <w:rPr>
          <w:sz w:val="20"/>
          <w:szCs w:val="20"/>
        </w:rPr>
      </w:pPr>
    </w:p>
    <w:p w14:paraId="352632C2" w14:textId="77777777" w:rsidR="001356EA" w:rsidRPr="007B270D" w:rsidRDefault="001356EA" w:rsidP="001356EA">
      <w:pPr>
        <w:pStyle w:val="ListParagraph"/>
        <w:numPr>
          <w:ilvl w:val="0"/>
          <w:numId w:val="61"/>
        </w:numPr>
        <w:ind w:left="284"/>
        <w:rPr>
          <w:b/>
          <w:bCs/>
          <w:sz w:val="20"/>
          <w:szCs w:val="20"/>
        </w:rPr>
      </w:pPr>
      <w:r w:rsidRPr="007B270D">
        <w:rPr>
          <w:b/>
          <w:bCs/>
          <w:sz w:val="20"/>
          <w:szCs w:val="20"/>
        </w:rPr>
        <w:t>Kesiapan Kerja</w:t>
      </w:r>
    </w:p>
    <w:p w14:paraId="15760516"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 xml:space="preserve">Kesiapan kerja adalah suatu keadaan dimana perkembangan fisik, mental, dan pendidikan berada dalam keseimbangan, sehingga memungkinkan seseorang untuk melakukan perilaku atau tugas tertentu yang berkaitan dengan bidang pekerjaannya </w:t>
      </w:r>
      <w:r w:rsidRPr="007B270D">
        <w:rPr>
          <w:sz w:val="20"/>
          <w:szCs w:val="20"/>
        </w:rPr>
        <w:fldChar w:fldCharType="begin" w:fldLock="1"/>
      </w:r>
      <w:r w:rsidRPr="007B270D">
        <w:rPr>
          <w:sz w:val="20"/>
          <w:szCs w:val="20"/>
        </w:rPr>
        <w:instrText>ADDIN CSL_CITATION {"citationItems":[{"id":"ITEM-1","itemData":{"author":[{"dropping-particle":"","family":"Nurmalasari","given":"Riana","non-dropping-particle":"","parse-names":false,"suffix":""},{"dropping-particle":"","family":"Sutadji","given":"Eddy","non-dropping-particle":"","parse-names":false,"suffix":""},{"dropping-particle":"","family":"Yoto","given":"","non-dropping-particle":"","parse-names":false,"suffix":""},{"dropping-particle":"","family":"Marsono","given":"","non-dropping-particle":"","parse-names":false,"suffix":""}],"id":"ITEM-1","issued":{"date-parts":[["2020"]]},"publisher":"Media Nusa Creative","publisher-place":"Malang","title":"Urgensi Sinergi Lembaga Pendidikan Kejuruan dan Industri di Era Merdeka Belajar","type":"book"},"uris":["http://www.mendeley.com/documents/?uuid=fd23381b-168f-4c0e-a7ec-7dd466d5af4e"]}],"mendeley":{"formattedCitation":"[26]","plainTextFormattedCitation":"[26]","previouslyFormattedCitation":"[28]"},"properties":{"noteIndex":0},"schema":"https://github.com/citation-style-language/schema/raw/master/csl-citation.json"}</w:instrText>
      </w:r>
      <w:r w:rsidRPr="007B270D">
        <w:rPr>
          <w:sz w:val="20"/>
          <w:szCs w:val="20"/>
        </w:rPr>
        <w:fldChar w:fldCharType="separate"/>
      </w:r>
      <w:r w:rsidRPr="007B270D">
        <w:rPr>
          <w:noProof/>
          <w:sz w:val="20"/>
          <w:szCs w:val="20"/>
        </w:rPr>
        <w:t>[26]</w:t>
      </w:r>
      <w:r w:rsidRPr="007B270D">
        <w:rPr>
          <w:sz w:val="20"/>
          <w:szCs w:val="20"/>
        </w:rPr>
        <w:fldChar w:fldCharType="end"/>
      </w:r>
      <w:r w:rsidRPr="007B270D">
        <w:rPr>
          <w:sz w:val="20"/>
          <w:szCs w:val="20"/>
        </w:rPr>
        <w:t xml:space="preserve">. Kemampuan, bakat, dan sikap kerja yang sesuai dengan kebutuhan masyarakat dan </w:t>
      </w:r>
      <w:r w:rsidRPr="007B270D">
        <w:rPr>
          <w:sz w:val="20"/>
          <w:szCs w:val="20"/>
        </w:rPr>
        <w:lastRenderedPageBreak/>
        <w:t xml:space="preserve">potensi peserta didik pada jenis pekerjaan tertentu yang dapat langsung diperoleh untuk diterapkan disebut dengan kesiapan kerja </w:t>
      </w:r>
      <w:r w:rsidRPr="007B270D">
        <w:rPr>
          <w:sz w:val="20"/>
          <w:szCs w:val="20"/>
        </w:rPr>
        <w:fldChar w:fldCharType="begin" w:fldLock="1"/>
      </w:r>
      <w:r w:rsidRPr="007B270D">
        <w:rPr>
          <w:sz w:val="20"/>
          <w:szCs w:val="20"/>
        </w:rPr>
        <w:instrText>ADDIN CSL_CITATION {"citationItems":[{"id":"ITEM-1","itemData":{"author":[{"dropping-particle":"","family":"Danumiharja","given":"Mintarsih","non-dropping-particle":"","parse-names":false,"suffix":""}],"id":"ITEM-1","issued":{"date-parts":[["2014"]]},"publisher":"Deepublish","publisher-place":"Yogyakarta","title":"Profesi Tenaga Kependidikan","type":"book"},"uris":["http://www.mendeley.com/documents/?uuid=9cd9cf2b-cbed-4a11-9c0d-0a67e5b326f8"]}],"mendeley":{"formattedCitation":"[27]","plainTextFormattedCitation":"[27]","previouslyFormattedCitation":"[29]"},"properties":{"noteIndex":0},"schema":"https://github.com/citation-style-language/schema/raw/master/csl-citation.json"}</w:instrText>
      </w:r>
      <w:r w:rsidRPr="007B270D">
        <w:rPr>
          <w:sz w:val="20"/>
          <w:szCs w:val="20"/>
        </w:rPr>
        <w:fldChar w:fldCharType="separate"/>
      </w:r>
      <w:r w:rsidRPr="007B270D">
        <w:rPr>
          <w:noProof/>
          <w:sz w:val="20"/>
          <w:szCs w:val="20"/>
        </w:rPr>
        <w:t>[27]</w:t>
      </w:r>
      <w:r w:rsidRPr="007B270D">
        <w:rPr>
          <w:sz w:val="20"/>
          <w:szCs w:val="20"/>
        </w:rPr>
        <w:fldChar w:fldCharType="end"/>
      </w:r>
      <w:r w:rsidRPr="007B270D">
        <w:rPr>
          <w:sz w:val="20"/>
          <w:szCs w:val="20"/>
        </w:rPr>
        <w:t xml:space="preserve">. Kesiapan adalah istilah yang digunakan untuk menggambarkan sejauh mana lulusan dianggap memiliki karakteristik yang mendefinisikan seseorang. Memiliki bakat untuk sukses di tempat kerja, yang dianggap sebagai tanda potensi kinerja pekerja, prestasi, dan peluang kemajuan dalam profesinya </w:t>
      </w:r>
      <w:r w:rsidRPr="007B270D">
        <w:rPr>
          <w:sz w:val="20"/>
          <w:szCs w:val="20"/>
        </w:rPr>
        <w:fldChar w:fldCharType="begin" w:fldLock="1"/>
      </w:r>
      <w:r w:rsidRPr="007B270D">
        <w:rPr>
          <w:sz w:val="20"/>
          <w:szCs w:val="20"/>
        </w:rPr>
        <w:instrText>ADDIN CSL_CITATION {"citationItems":[{"id":"ITEM-1","itemData":{"DOI":"10.1080/07294360.2023.2192465","ISSN":"14698366","abstract":"Hiring new graduates is a cost-effective method of recruiting high-potential talent into organizations. Despite recent focus on graduate employability in the Australian higher education (HE) sector, a discrepancy remains between employer expectations of graduate work readiness (WR), and graduate perceptions of preparedness to commence professional work. This has implications for curriculum development, including work-integrated learning (WIL) programs that aim to improve WR of students ensuring they have the necessary skills and attributes required for work. What comprises WR skills and attributes, however, has been conceptualized differently in the literature. This systematic review aimed to address the lack of consistent conceptualization of WR, and the tools used to assess WR, in the Australian HE sector. A systematic review of five databases returned 138 articles based on the inclusion criteria, of which 16 met eligibility for review. The included studies were synthesized to compare conceptualizations and assessment of WR. Findings confirmed differences in conceptualization of WR and the majority of studies adopted a multidimensional measurement approach, comprising discipline-specific and generic skills. We discuss implications of varied conceptualizations of WR and assessment of WIL activities to improve WR in the higher education context.","author":[{"dropping-particle":"","family":"Orr","given":"Poppy","non-dropping-particle":"","parse-names":false,"suffix":""},{"dropping-particle":"","family":"Forsyth","given":"Loch","non-dropping-particle":"","parse-names":false,"suffix":""},{"dropping-particle":"","family":"Caballero","given":"Catherine","non-dropping-particle":"","parse-names":false,"suffix":""},{"dropping-particle":"","family":"Rosenberg","given":"Caroline","non-dropping-particle":"","parse-names":false,"suffix":""},{"dropping-particle":"","family":"Walker","given":"Arlene","non-dropping-particle":"","parse-names":false,"suffix":""}],"container-title":"Higher Education Research and Development","id":"ITEM-1","issue":"4","issued":{"date-parts":[["2023"]]},"page":"1-18","title":"A systematic review of Australian higher education students’ and graduates’ work readiness","type":"article-journal","volume":"13"},"uris":["http://www.mendeley.com/documents/?uuid=2c4c2f50-1683-39da-a082-206f57ffac32"]}],"mendeley":{"formattedCitation":"[28]","plainTextFormattedCitation":"[28]","previouslyFormattedCitation":"[30]"},"properties":{"noteIndex":0},"schema":"https://github.com/citation-style-language/schema/raw/master/csl-citation.json"}</w:instrText>
      </w:r>
      <w:r w:rsidRPr="007B270D">
        <w:rPr>
          <w:sz w:val="20"/>
          <w:szCs w:val="20"/>
        </w:rPr>
        <w:fldChar w:fldCharType="separate"/>
      </w:r>
      <w:r w:rsidRPr="007B270D">
        <w:rPr>
          <w:noProof/>
          <w:sz w:val="20"/>
          <w:szCs w:val="20"/>
        </w:rPr>
        <w:t>[28]</w:t>
      </w:r>
      <w:r w:rsidRPr="007B270D">
        <w:rPr>
          <w:sz w:val="20"/>
          <w:szCs w:val="20"/>
        </w:rPr>
        <w:fldChar w:fldCharType="end"/>
      </w:r>
      <w:r w:rsidRPr="007B270D">
        <w:rPr>
          <w:sz w:val="20"/>
          <w:szCs w:val="20"/>
        </w:rPr>
        <w:t xml:space="preserve">. Lulusan yang memiliki kualitas baik tentu lebih mudah bersaing di dunia kerja. Persaingan ini membutuhkan persiapan kerja yang matang, baik secara pengetahuan, keahlian serta informasi </w:t>
      </w:r>
      <w:r w:rsidRPr="007B270D">
        <w:rPr>
          <w:sz w:val="20"/>
          <w:szCs w:val="20"/>
        </w:rPr>
        <w:fldChar w:fldCharType="begin" w:fldLock="1"/>
      </w:r>
      <w:r w:rsidRPr="007B270D">
        <w:rPr>
          <w:sz w:val="20"/>
          <w:szCs w:val="20"/>
        </w:rPr>
        <w:instrText>ADDIN CSL_CITATION {"citationItems":[{"id":"ITEM-1","itemData":{"DOI":"10.1111/ap.12309","ISSN":"17429544","abstract":"Objective: While most students undertaking bachelor level training in psychology will not become registered psychologists, as graduates they join a large pool of well-educated and psychologically literate citizens who can apply psychology in a range of contexts. Our objective is to showcase the literature on capstone and work integrated learning (WIL) courses and outline how these specialised courses could be utilised to support undergraduate psychology students and ensure the community benefits from their strengths. Method: In this paper, we summarise the current issues, emerging trends, and educational priorities in this area. We provide a critical survey of the extensive literature produced in the last decade, offering a synthesis of current thinking in the field and perspectives on directions forward. We review and summarise different primary studies on capstone and WIL courses from which we draw conclusions into a holistic integration gained by the authors’ own experience and the available literature. Results: Capstone and WIL courses address a significant gap in the work readiness of Australian psychology undergraduates and may also consolidate these students’ psychological literacy. Conclusions: Developing a sense of professional identity and increasing self-efficacy in these graduates can enhance students’ work readiness, potentially facilitating a smooth transition into professional work. We advocate for changes to the education of psychology undergraduates and outline the implications for the future workforce.","author":[{"dropping-particle":"","family":"Hamilton","given":"Kyra","non-dropping-particle":"","parse-names":false,"suffix":""},{"dropping-particle":"","family":"Morrissey","given":"Shirley A.","non-dropping-particle":"","parse-names":false,"suffix":""},{"dropping-particle":"","family":"Farrell","given":"Lara J.","non-dropping-particle":"","parse-names":false,"suffix":""},{"dropping-particle":"","family":"Ellu","given":"Michelle C.","non-dropping-particle":"","parse-names":false,"suffix":""},{"dropping-particle":"","family":"O'Donovan","given":"Analise","non-dropping-particle":"","parse-names":false,"suffix":""},{"dropping-particle":"","family":"Weinbrecht","given":"Tanja","non-dropping-particle":"","parse-names":false,"suffix":""},{"dropping-particle":"","family":"O'Connor","given":"Erin L.","non-dropping-particle":"","parse-names":false,"suffix":""}],"container-title":"Australian Psychologist","id":"ITEM-1","issue":"2","issued":{"date-parts":[["2018"]]},"page":"151-160","title":"Increasing Psychological Literacy and Work Readiness of Australian Psychology Undergraduates through a Capstone and Work-Integrated Learning Experience: Current Issues and What Needs to be Done","type":"article-journal","volume":"53"},"uris":["http://www.mendeley.com/documents/?uuid=f4840c7c-7c69-3ad1-8155-d52c47189ed5"]}],"mendeley":{"formattedCitation":"[2]","plainTextFormattedCitation":"[2]","previouslyFormattedCitation":"[2]"},"properties":{"noteIndex":0},"schema":"https://github.com/citation-style-language/schema/raw/master/csl-citation.json"}</w:instrText>
      </w:r>
      <w:r w:rsidRPr="007B270D">
        <w:rPr>
          <w:sz w:val="20"/>
          <w:szCs w:val="20"/>
        </w:rPr>
        <w:fldChar w:fldCharType="separate"/>
      </w:r>
      <w:r w:rsidRPr="007B270D">
        <w:rPr>
          <w:noProof/>
          <w:sz w:val="20"/>
          <w:szCs w:val="20"/>
        </w:rPr>
        <w:t>[2]</w:t>
      </w:r>
      <w:r w:rsidRPr="007B270D">
        <w:rPr>
          <w:sz w:val="20"/>
          <w:szCs w:val="20"/>
        </w:rPr>
        <w:fldChar w:fldCharType="end"/>
      </w:r>
      <w:r w:rsidRPr="007B270D">
        <w:rPr>
          <w:sz w:val="20"/>
          <w:szCs w:val="20"/>
        </w:rPr>
        <w:t xml:space="preserve">. Kesiapan sebagai kondisi yang mendahului kegiatan itu sendiri, dimana tanpa adanya kesiapan proses tidak akan terjadi dengan maksimal. Adapun kesiapan kerja sebagai keseluruhan kondisi seseorang yang meliputi kematangan fisik, mental serta pengalaman sehingga siap dan mampu melaksanakan suatu aktivitas atau pekerjaan.  Ada beberapa aspek kesiapan kerja, yaitu </w:t>
      </w:r>
      <w:r w:rsidRPr="007B270D">
        <w:rPr>
          <w:sz w:val="20"/>
          <w:szCs w:val="20"/>
        </w:rPr>
        <w:fldChar w:fldCharType="begin" w:fldLock="1"/>
      </w:r>
      <w:r w:rsidRPr="007B270D">
        <w:rPr>
          <w:sz w:val="20"/>
          <w:szCs w:val="20"/>
        </w:rPr>
        <w:instrText>ADDIN CSL_CITATION {"citationItems":[{"id":"ITEM-1","itemData":{"author":[{"dropping-particle":"","family":"Danumiharja","given":"Mintarsih","non-dropping-particle":"","parse-names":false,"suffix":""}],"id":"ITEM-1","issued":{"date-parts":[["2014"]]},"publisher":"Deepublish","publisher-place":"Yogyakarta","title":"Profesi Tenaga Kependidikan","type":"book"},"uris":["http://www.mendeley.com/documents/?uuid=9cd9cf2b-cbed-4a11-9c0d-0a67e5b326f8"]}],"mendeley":{"formattedCitation":"[27]","plainTextFormattedCitation":"[27]","previouslyFormattedCitation":"[29]"},"properties":{"noteIndex":0},"schema":"https://github.com/citation-style-language/schema/raw/master/csl-citation.json"}</w:instrText>
      </w:r>
      <w:r w:rsidRPr="007B270D">
        <w:rPr>
          <w:sz w:val="20"/>
          <w:szCs w:val="20"/>
        </w:rPr>
        <w:fldChar w:fldCharType="separate"/>
      </w:r>
      <w:r w:rsidRPr="007B270D">
        <w:rPr>
          <w:noProof/>
          <w:sz w:val="20"/>
          <w:szCs w:val="20"/>
        </w:rPr>
        <w:t>[27]</w:t>
      </w:r>
      <w:r w:rsidRPr="007B270D">
        <w:rPr>
          <w:sz w:val="20"/>
          <w:szCs w:val="20"/>
        </w:rPr>
        <w:fldChar w:fldCharType="end"/>
      </w:r>
      <w:r w:rsidRPr="007B270D">
        <w:rPr>
          <w:sz w:val="20"/>
          <w:szCs w:val="20"/>
        </w:rPr>
        <w:t>:</w:t>
      </w:r>
    </w:p>
    <w:p w14:paraId="6BADD0D7" w14:textId="77777777" w:rsidR="001356EA" w:rsidRPr="007B270D" w:rsidRDefault="001356EA" w:rsidP="001356EA">
      <w:pPr>
        <w:pStyle w:val="ListParagraph"/>
        <w:numPr>
          <w:ilvl w:val="0"/>
          <w:numId w:val="65"/>
        </w:numPr>
        <w:pBdr>
          <w:top w:val="nil"/>
          <w:left w:val="nil"/>
          <w:bottom w:val="nil"/>
          <w:right w:val="nil"/>
          <w:between w:val="nil"/>
        </w:pBdr>
        <w:jc w:val="both"/>
        <w:rPr>
          <w:sz w:val="20"/>
          <w:szCs w:val="20"/>
        </w:rPr>
      </w:pPr>
      <w:r w:rsidRPr="007B270D">
        <w:rPr>
          <w:i/>
          <w:iCs/>
          <w:sz w:val="20"/>
          <w:szCs w:val="20"/>
        </w:rPr>
        <w:t xml:space="preserve"> </w:t>
      </w:r>
      <w:r w:rsidRPr="007B270D">
        <w:rPr>
          <w:i/>
          <w:iCs/>
          <w:sz w:val="20"/>
          <w:szCs w:val="20"/>
        </w:rPr>
        <w:tab/>
        <w:t xml:space="preserve">Responsibility </w:t>
      </w:r>
      <w:r w:rsidRPr="007B270D">
        <w:rPr>
          <w:sz w:val="20"/>
          <w:szCs w:val="20"/>
        </w:rPr>
        <w:t>atau tanggungjawab</w:t>
      </w:r>
    </w:p>
    <w:p w14:paraId="0631BC9F" w14:textId="77777777" w:rsidR="001356EA" w:rsidRPr="007B270D" w:rsidRDefault="001356EA" w:rsidP="001356EA">
      <w:pPr>
        <w:pStyle w:val="ListParagraph"/>
        <w:ind w:left="709"/>
        <w:jc w:val="both"/>
        <w:rPr>
          <w:sz w:val="20"/>
          <w:szCs w:val="20"/>
        </w:rPr>
      </w:pPr>
      <w:r w:rsidRPr="007B270D">
        <w:rPr>
          <w:sz w:val="20"/>
          <w:szCs w:val="20"/>
        </w:rPr>
        <w:t>Salah satu kualitas penting yang perlu dimiliki seorang karyawan adalah tanggung jawab. Pemahaman manusia tentang perilaku yang disengaja atau disengaja atau tindakan yang tidak diantisipasi bukanlah tanggung jawab yang memadai. Karyawan harus bertanggung jawab tidak hanya terhadap diri mereka sendiri tetapi juga terhadap rekan kerja, tempat kerja, dan pencapaian tujuan kerja.</w:t>
      </w:r>
    </w:p>
    <w:p w14:paraId="3D1DE49F" w14:textId="77777777" w:rsidR="001356EA" w:rsidRPr="007B270D" w:rsidRDefault="001356EA" w:rsidP="001356EA">
      <w:pPr>
        <w:pStyle w:val="ListParagraph"/>
        <w:numPr>
          <w:ilvl w:val="0"/>
          <w:numId w:val="65"/>
        </w:numPr>
        <w:suppressAutoHyphens w:val="0"/>
        <w:jc w:val="both"/>
        <w:rPr>
          <w:sz w:val="20"/>
          <w:szCs w:val="20"/>
        </w:rPr>
      </w:pPr>
      <w:r w:rsidRPr="007B270D">
        <w:rPr>
          <w:i/>
          <w:iCs/>
          <w:sz w:val="20"/>
          <w:szCs w:val="20"/>
        </w:rPr>
        <w:t>Fleksibility</w:t>
      </w:r>
      <w:r w:rsidRPr="007B270D">
        <w:rPr>
          <w:sz w:val="20"/>
          <w:szCs w:val="20"/>
        </w:rPr>
        <w:t xml:space="preserve"> atau fleksibilitas</w:t>
      </w:r>
    </w:p>
    <w:p w14:paraId="3ED87ED4" w14:textId="77777777" w:rsidR="001356EA" w:rsidRPr="007B270D" w:rsidRDefault="001356EA" w:rsidP="001356EA">
      <w:pPr>
        <w:pStyle w:val="ListParagraph"/>
        <w:ind w:left="709"/>
        <w:jc w:val="both"/>
        <w:rPr>
          <w:sz w:val="20"/>
          <w:szCs w:val="20"/>
        </w:rPr>
      </w:pPr>
      <w:r w:rsidRPr="007B270D">
        <w:rPr>
          <w:sz w:val="20"/>
          <w:szCs w:val="20"/>
        </w:rPr>
        <w:t>Pekerja harus mampu beradaptasi dengan perubahan tanggung jawab dan skenario kerja di lingkungan kerja modern. Para pekerja menyadari perlunya lebih banyak lagi. Aktif dan cukup fleksibel untuk mengubah tugas, tanggung jawab, peran, posisi, dan lingkungan kerja.</w:t>
      </w:r>
    </w:p>
    <w:p w14:paraId="12866768" w14:textId="77777777" w:rsidR="001356EA" w:rsidRPr="007B270D" w:rsidRDefault="001356EA" w:rsidP="001356EA">
      <w:pPr>
        <w:pStyle w:val="ListParagraph"/>
        <w:numPr>
          <w:ilvl w:val="0"/>
          <w:numId w:val="65"/>
        </w:numPr>
        <w:suppressAutoHyphens w:val="0"/>
        <w:ind w:left="709"/>
        <w:jc w:val="both"/>
        <w:rPr>
          <w:sz w:val="20"/>
          <w:szCs w:val="20"/>
        </w:rPr>
      </w:pPr>
      <w:r w:rsidRPr="007B270D">
        <w:rPr>
          <w:i/>
          <w:iCs/>
          <w:sz w:val="20"/>
          <w:szCs w:val="20"/>
        </w:rPr>
        <w:t xml:space="preserve">Skills </w:t>
      </w:r>
      <w:r w:rsidRPr="007B270D">
        <w:rPr>
          <w:sz w:val="20"/>
          <w:szCs w:val="20"/>
        </w:rPr>
        <w:t>atau keterampilan</w:t>
      </w:r>
    </w:p>
    <w:p w14:paraId="4939B2D5" w14:textId="77777777" w:rsidR="001356EA" w:rsidRPr="007B270D" w:rsidRDefault="001356EA" w:rsidP="001356EA">
      <w:pPr>
        <w:pStyle w:val="ListParagraph"/>
        <w:ind w:left="709"/>
        <w:jc w:val="both"/>
        <w:rPr>
          <w:sz w:val="20"/>
          <w:szCs w:val="20"/>
        </w:rPr>
      </w:pPr>
      <w:r w:rsidRPr="007B270D">
        <w:rPr>
          <w:sz w:val="20"/>
          <w:szCs w:val="20"/>
        </w:rPr>
        <w:t>Kemampuan untuk mengubah sesuatu menjadi sesuatu yang lebih berguna dan bermakna dikenal dengan istilah keterampilan. Baik bakat internal maupun eksternal dibutuhkan oleh para pekerja.</w:t>
      </w:r>
    </w:p>
    <w:p w14:paraId="458E7C1B" w14:textId="77777777" w:rsidR="001356EA" w:rsidRPr="007B270D" w:rsidRDefault="001356EA" w:rsidP="001356EA">
      <w:pPr>
        <w:pStyle w:val="ListParagraph"/>
        <w:numPr>
          <w:ilvl w:val="0"/>
          <w:numId w:val="65"/>
        </w:numPr>
        <w:suppressAutoHyphens w:val="0"/>
        <w:ind w:left="709"/>
        <w:jc w:val="both"/>
        <w:rPr>
          <w:sz w:val="20"/>
          <w:szCs w:val="20"/>
        </w:rPr>
      </w:pPr>
      <w:r w:rsidRPr="007B270D">
        <w:rPr>
          <w:i/>
          <w:iCs/>
          <w:sz w:val="20"/>
          <w:szCs w:val="20"/>
        </w:rPr>
        <w:t xml:space="preserve">Communication </w:t>
      </w:r>
      <w:r w:rsidRPr="007B270D">
        <w:rPr>
          <w:sz w:val="20"/>
          <w:szCs w:val="20"/>
        </w:rPr>
        <w:t>atau komunikasi</w:t>
      </w:r>
    </w:p>
    <w:p w14:paraId="063BF2C7" w14:textId="77777777" w:rsidR="001356EA" w:rsidRPr="007B270D" w:rsidRDefault="001356EA" w:rsidP="001356EA">
      <w:pPr>
        <w:pStyle w:val="ListParagraph"/>
        <w:ind w:left="709"/>
        <w:jc w:val="both"/>
        <w:rPr>
          <w:sz w:val="20"/>
          <w:szCs w:val="20"/>
        </w:rPr>
      </w:pPr>
      <w:r w:rsidRPr="007B270D">
        <w:rPr>
          <w:sz w:val="20"/>
          <w:szCs w:val="20"/>
        </w:rPr>
        <w:t>Orang dengan kemampuan komunikasi yang kuat akan mampu mendengarkan orang lain, meminta bantuan, dan menerima kritik dengan baik. Dengan demikian, karyawan akan lebih menghormati satu sama lain.</w:t>
      </w:r>
    </w:p>
    <w:p w14:paraId="44DD5D09" w14:textId="77777777" w:rsidR="001356EA" w:rsidRPr="007B270D" w:rsidRDefault="001356EA" w:rsidP="001356EA">
      <w:pPr>
        <w:pStyle w:val="ListParagraph"/>
        <w:numPr>
          <w:ilvl w:val="0"/>
          <w:numId w:val="65"/>
        </w:numPr>
        <w:suppressAutoHyphens w:val="0"/>
        <w:ind w:left="709"/>
        <w:jc w:val="both"/>
        <w:rPr>
          <w:sz w:val="20"/>
          <w:szCs w:val="20"/>
        </w:rPr>
      </w:pPr>
      <w:r w:rsidRPr="007B270D">
        <w:rPr>
          <w:i/>
          <w:iCs/>
          <w:sz w:val="20"/>
          <w:szCs w:val="20"/>
        </w:rPr>
        <w:t xml:space="preserve">Self view </w:t>
      </w:r>
      <w:r w:rsidRPr="007B270D">
        <w:rPr>
          <w:sz w:val="20"/>
          <w:szCs w:val="20"/>
        </w:rPr>
        <w:t>atau pandangan terhadap diri</w:t>
      </w:r>
    </w:p>
    <w:p w14:paraId="7B470A91" w14:textId="77777777" w:rsidR="001356EA" w:rsidRPr="007B270D" w:rsidRDefault="001356EA" w:rsidP="001356EA">
      <w:pPr>
        <w:pStyle w:val="ListParagraph"/>
        <w:ind w:left="709"/>
        <w:jc w:val="both"/>
        <w:rPr>
          <w:sz w:val="20"/>
          <w:szCs w:val="20"/>
        </w:rPr>
      </w:pPr>
      <w:r w:rsidRPr="007B270D">
        <w:rPr>
          <w:sz w:val="20"/>
          <w:szCs w:val="20"/>
        </w:rPr>
        <w:t>Seluruh persepsi seseorang tentang dirinya, termasuk kemampuan, perasaan, penampilan fisik, dan lingkungan sekitarnya, dikenal sebagai konsep diri. Konsep diri mempengaruhi sikap dan perilaku seseorang. Hal ini menunjukkan bahwa jika karyawan mempunyai kecenderungan yakin bahwa seseorang akan berhasil, maka hal tersebut akan menjadi motivator untuk sukses. Di sisi lain, mempersiapkan karyawan menghadapi kegagalan berarti membuat mereka yakin bahwa mereka akan gagal.</w:t>
      </w:r>
    </w:p>
    <w:p w14:paraId="6F6D56E2" w14:textId="77777777" w:rsidR="001356EA" w:rsidRPr="007B270D" w:rsidRDefault="001356EA" w:rsidP="001356EA">
      <w:pPr>
        <w:pStyle w:val="ListParagraph"/>
        <w:numPr>
          <w:ilvl w:val="0"/>
          <w:numId w:val="65"/>
        </w:numPr>
        <w:suppressAutoHyphens w:val="0"/>
        <w:ind w:left="709"/>
        <w:jc w:val="both"/>
        <w:rPr>
          <w:sz w:val="20"/>
          <w:szCs w:val="20"/>
        </w:rPr>
      </w:pPr>
      <w:r w:rsidRPr="007B270D">
        <w:rPr>
          <w:i/>
          <w:iCs/>
          <w:sz w:val="20"/>
          <w:szCs w:val="20"/>
        </w:rPr>
        <w:t xml:space="preserve">Health &amp; savety </w:t>
      </w:r>
      <w:r w:rsidRPr="007B270D">
        <w:rPr>
          <w:sz w:val="20"/>
          <w:szCs w:val="20"/>
        </w:rPr>
        <w:t>atau kesehatan dan keselamatan</w:t>
      </w:r>
    </w:p>
    <w:p w14:paraId="1313EF1D" w14:textId="5FDC3EB4" w:rsidR="00E924EC" w:rsidRPr="001356EA" w:rsidRDefault="001356EA" w:rsidP="001356EA">
      <w:pPr>
        <w:pStyle w:val="ListParagraph"/>
        <w:ind w:left="709"/>
        <w:jc w:val="both"/>
        <w:rPr>
          <w:b/>
          <w:bCs/>
          <w:sz w:val="20"/>
          <w:szCs w:val="20"/>
        </w:rPr>
      </w:pPr>
      <w:r w:rsidRPr="007B270D">
        <w:rPr>
          <w:sz w:val="20"/>
          <w:szCs w:val="20"/>
        </w:rPr>
        <w:t>Meskipun prosedur kesehatan dan keselamatan kerja telah dikembangkan di beberapa tempat, kepatuhan pekerja masih lemah. Seorang individu yang siap bekerja harus mampu menjaga kebersihan dan ketertiban diri. Siap mengikuti instruksi saat mengoperasikan mesin atau peralatan untuk memastikan keselamatan serta mematuhi undang-undang yang mendukung keselamatan karyawan.</w:t>
      </w:r>
    </w:p>
    <w:p w14:paraId="75A1DA3B" w14:textId="16B4ED46" w:rsidR="00DF0D2E" w:rsidRDefault="001271AF" w:rsidP="004A5FB0">
      <w:pPr>
        <w:pStyle w:val="Heading1"/>
        <w:numPr>
          <w:ilvl w:val="0"/>
          <w:numId w:val="3"/>
        </w:numPr>
        <w:tabs>
          <w:tab w:val="left" w:pos="0"/>
        </w:tabs>
        <w:rPr>
          <w:sz w:val="24"/>
          <w:szCs w:val="24"/>
          <w:lang w:val="en-US"/>
        </w:rPr>
      </w:pPr>
      <w:r>
        <w:rPr>
          <w:sz w:val="24"/>
          <w:szCs w:val="24"/>
          <w:lang w:val="en-US"/>
        </w:rPr>
        <w:t>Metode</w:t>
      </w:r>
    </w:p>
    <w:p w14:paraId="3CA475A4"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Pendekatan yang digunakan dalam penelitian ini adalah kuantitatif. Penelitian ini dilakukan di Universitas Muhammadiyah Sidoarjo di Kampus 1 yang beralamat di Jalan Mojopahit 666B</w:t>
      </w:r>
      <w:r w:rsidRPr="007B270D">
        <w:rPr>
          <w:rFonts w:ascii="ZWAdobeF" w:hAnsi="ZWAdobeF" w:cs="ZWAdobeF"/>
          <w:sz w:val="2"/>
          <w:szCs w:val="2"/>
        </w:rPr>
        <w:t>26T</w:t>
      </w:r>
      <w:r w:rsidRPr="007B270D">
        <w:rPr>
          <w:rStyle w:val="Hyperlink"/>
          <w:color w:val="auto"/>
          <w:sz w:val="20"/>
          <w:szCs w:val="20"/>
          <w:u w:val="none"/>
        </w:rPr>
        <w:t>.</w:t>
      </w:r>
      <w:r w:rsidRPr="007B270D">
        <w:rPr>
          <w:rStyle w:val="Hyperlink"/>
          <w:rFonts w:ascii="ZWAdobeF" w:hAnsi="ZWAdobeF" w:cs="ZWAdobeF"/>
          <w:color w:val="auto"/>
          <w:sz w:val="2"/>
          <w:szCs w:val="2"/>
          <w:u w:val="none"/>
        </w:rPr>
        <w:t>26T</w:t>
      </w:r>
      <w:r w:rsidRPr="007B270D">
        <w:rPr>
          <w:sz w:val="20"/>
          <w:szCs w:val="20"/>
        </w:rPr>
        <w:t xml:space="preserve"> Populasi merupakan suatu cakupan umum yang terdiri dari objek atau subjek dalam kuantitas dan karakteristik tertentu yang ditentukan oleh peneliti untuk dianalisis dan memperoleh kesimpulan </w:t>
      </w:r>
      <w:r w:rsidRPr="007B270D">
        <w:rPr>
          <w:sz w:val="20"/>
          <w:szCs w:val="20"/>
        </w:rPr>
        <w:fldChar w:fldCharType="begin" w:fldLock="1"/>
      </w:r>
      <w:r w:rsidRPr="007B270D">
        <w:rPr>
          <w:sz w:val="20"/>
          <w:szCs w:val="20"/>
        </w:rPr>
        <w:instrText>ADDIN CSL_CITATION {"citationItems":[{"id":"ITEM-1","itemData":{"author":[{"dropping-particle":"","family":"Ghozali","given":"Imam","non-dropping-particle":"","parse-names":false,"suffix":""}],"id":"ITEM-1","issued":{"date-parts":[["2018"]]},"publisher":"Undip Press","publisher-place":"Semarang","title":"Aplikasi Analisis Multivariate Dengan Program SPSS","type":"book"},"uris":["http://www.mendeley.com/documents/?uuid=1871d268-1b89-4034-9e8e-93deab0a2802"]}],"mendeley":{"formattedCitation":"[29]","plainTextFormattedCitation":"[29]","previouslyFormattedCitation":"[32]"},"properties":{"noteIndex":0},"schema":"https://github.com/citation-style-language/schema/raw/master/csl-citation.json"}</w:instrText>
      </w:r>
      <w:r w:rsidRPr="007B270D">
        <w:rPr>
          <w:sz w:val="20"/>
          <w:szCs w:val="20"/>
        </w:rPr>
        <w:fldChar w:fldCharType="separate"/>
      </w:r>
      <w:r w:rsidRPr="007B270D">
        <w:rPr>
          <w:noProof/>
          <w:sz w:val="20"/>
          <w:szCs w:val="20"/>
        </w:rPr>
        <w:t>[29]</w:t>
      </w:r>
      <w:r w:rsidRPr="007B270D">
        <w:rPr>
          <w:sz w:val="20"/>
          <w:szCs w:val="20"/>
        </w:rPr>
        <w:fldChar w:fldCharType="end"/>
      </w:r>
      <w:r w:rsidRPr="007B270D">
        <w:rPr>
          <w:sz w:val="20"/>
          <w:szCs w:val="20"/>
        </w:rPr>
        <w:t xml:space="preserve">. Penelitian ini populasi yang digunakan adalah keseluruhan mahasiswa aktif jurusan manajemen Universitas Muhammadiyah Sidoarjo tahun 2023 yang berjumlah 1.539 mahasiswa. Sampel merupakan bagian dari populasi yang ditentukan berdasarkan teknik tertentu </w:t>
      </w:r>
      <w:r w:rsidRPr="007B270D">
        <w:rPr>
          <w:sz w:val="20"/>
          <w:szCs w:val="20"/>
        </w:rPr>
        <w:fldChar w:fldCharType="begin" w:fldLock="1"/>
      </w:r>
      <w:r w:rsidRPr="007B270D">
        <w:rPr>
          <w:sz w:val="20"/>
          <w:szCs w:val="20"/>
        </w:rPr>
        <w:instrText>ADDIN CSL_CITATION {"citationItems":[{"id":"ITEM-1","itemData":{"author":[{"dropping-particle":"","family":"Ghozali","given":"Imam","non-dropping-particle":"","parse-names":false,"suffix":""}],"id":"ITEM-1","issued":{"date-parts":[["2018"]]},"publisher":"Undip Press","publisher-place":"Semarang","title":"Aplikasi Analisis Multivariate Dengan Program SPSS","type":"book"},"uris":["http://www.mendeley.com/documents/?uuid=1871d268-1b89-4034-9e8e-93deab0a2802"]}],"mendeley":{"formattedCitation":"[29]","plainTextFormattedCitation":"[29]","previouslyFormattedCitation":"[32]"},"properties":{"noteIndex":0},"schema":"https://github.com/citation-style-language/schema/raw/master/csl-citation.json"}</w:instrText>
      </w:r>
      <w:r w:rsidRPr="007B270D">
        <w:rPr>
          <w:sz w:val="20"/>
          <w:szCs w:val="20"/>
        </w:rPr>
        <w:fldChar w:fldCharType="separate"/>
      </w:r>
      <w:r w:rsidRPr="007B270D">
        <w:rPr>
          <w:noProof/>
          <w:sz w:val="20"/>
          <w:szCs w:val="20"/>
        </w:rPr>
        <w:t>[29]</w:t>
      </w:r>
      <w:r w:rsidRPr="007B270D">
        <w:rPr>
          <w:sz w:val="20"/>
          <w:szCs w:val="20"/>
        </w:rPr>
        <w:fldChar w:fldCharType="end"/>
      </w:r>
      <w:r w:rsidRPr="007B270D">
        <w:rPr>
          <w:sz w:val="20"/>
          <w:szCs w:val="20"/>
        </w:rPr>
        <w:t xml:space="preserve">. Metode pengambilan sampel dalam penelitian ini adalah dengan pendekatan </w:t>
      </w:r>
      <w:r w:rsidRPr="007B270D">
        <w:rPr>
          <w:i/>
          <w:iCs/>
          <w:sz w:val="20"/>
          <w:szCs w:val="20"/>
        </w:rPr>
        <w:t>probability sampling</w:t>
      </w:r>
      <w:r w:rsidRPr="007B270D">
        <w:rPr>
          <w:sz w:val="20"/>
          <w:szCs w:val="20"/>
        </w:rPr>
        <w:t xml:space="preserve">. Pada penelitian ini menggunakan </w:t>
      </w:r>
      <w:r w:rsidRPr="007B270D">
        <w:rPr>
          <w:i/>
          <w:iCs/>
          <w:sz w:val="20"/>
          <w:szCs w:val="20"/>
        </w:rPr>
        <w:t>probabililty sampling</w:t>
      </w:r>
      <w:r w:rsidRPr="007B270D">
        <w:rPr>
          <w:sz w:val="20"/>
          <w:szCs w:val="20"/>
        </w:rPr>
        <w:t xml:space="preserve"> dengan teknik </w:t>
      </w:r>
      <w:r w:rsidRPr="007B270D">
        <w:rPr>
          <w:i/>
          <w:iCs/>
          <w:sz w:val="20"/>
          <w:szCs w:val="20"/>
        </w:rPr>
        <w:t>simple random sampling</w:t>
      </w:r>
      <w:r w:rsidRPr="007B270D">
        <w:rPr>
          <w:sz w:val="20"/>
          <w:szCs w:val="20"/>
        </w:rPr>
        <w:t xml:space="preserve">,yaitu teknik pengambilan anggota sampel dari populasi yang dilakukan secara acak tanpa memperhatikan strata yang ada dalam populasi itu. Adapun penentuan jumlah sampel yang diambil dalam penelitian ini menggunakan rumus Slovin, sebagai berikut </w:t>
      </w:r>
      <w:r w:rsidRPr="007B270D">
        <w:rPr>
          <w:sz w:val="20"/>
          <w:szCs w:val="20"/>
        </w:rPr>
        <w:fldChar w:fldCharType="begin" w:fldLock="1"/>
      </w:r>
      <w:r w:rsidRPr="007B270D">
        <w:rPr>
          <w:sz w:val="20"/>
          <w:szCs w:val="20"/>
        </w:rPr>
        <w:instrText>ADDIN CSL_CITATION {"citationItems":[{"id":"ITEM-1","itemData":{"author":[{"dropping-particle":"","family":"Sugiyono","given":"","non-dropping-particle":"","parse-names":false,"suffix":""}],"edition":"23","id":"ITEM-1","issued":{"date-parts":[["2017"]]},"publisher":"Alfabeta","publisher-place":"Bandung","title":"Metode Penelitian Pendidikan Pendekatan Kuantitatif, Kualitatif dan R&amp;D","type":"book"},"uris":["http://www.mendeley.com/documents/?uuid=a18021aa-db36-4b5d-a0b1-bf5ecdbe87dd"]}],"mendeley":{"formattedCitation":"[30]","plainTextFormattedCitation":"[30]","previouslyFormattedCitation":"[33]"},"properties":{"noteIndex":0},"schema":"https://github.com/citation-style-language/schema/raw/master/csl-citation.json"}</w:instrText>
      </w:r>
      <w:r w:rsidRPr="007B270D">
        <w:rPr>
          <w:sz w:val="20"/>
          <w:szCs w:val="20"/>
        </w:rPr>
        <w:fldChar w:fldCharType="separate"/>
      </w:r>
      <w:r w:rsidRPr="007B270D">
        <w:rPr>
          <w:noProof/>
          <w:sz w:val="20"/>
          <w:szCs w:val="20"/>
        </w:rPr>
        <w:t>[30]</w:t>
      </w:r>
      <w:r w:rsidRPr="007B270D">
        <w:rPr>
          <w:sz w:val="20"/>
          <w:szCs w:val="20"/>
        </w:rPr>
        <w:fldChar w:fldCharType="end"/>
      </w:r>
      <w:r w:rsidRPr="007B270D">
        <w:rPr>
          <w:sz w:val="20"/>
          <w:szCs w:val="20"/>
        </w:rPr>
        <w:t>:</w:t>
      </w:r>
    </w:p>
    <w:p w14:paraId="0C41ECFF" w14:textId="77777777" w:rsidR="001356EA" w:rsidRPr="007B270D" w:rsidRDefault="001356EA" w:rsidP="001356EA">
      <w:pPr>
        <w:spacing w:line="480" w:lineRule="auto"/>
        <w:ind w:firstLine="720"/>
        <w:jc w:val="both"/>
        <w:rPr>
          <w:rFonts w:eastAsiaTheme="minorEastAsia"/>
          <w:sz w:val="20"/>
          <w:szCs w:val="20"/>
        </w:rPr>
      </w:pPr>
      <m:oMathPara>
        <m:oMath>
          <m:r>
            <w:rPr>
              <w:rFonts w:ascii="Cambria Math" w:hAnsi="Cambria Math"/>
              <w:sz w:val="20"/>
              <w:szCs w:val="20"/>
            </w:rPr>
            <m:t xml:space="preserve">n= </m:t>
          </m:r>
          <m:f>
            <m:fPr>
              <m:ctrlPr>
                <w:rPr>
                  <w:rFonts w:ascii="Cambria Math" w:hAnsi="Cambria Math"/>
                  <w:i/>
                  <w:sz w:val="20"/>
                  <w:szCs w:val="20"/>
                </w:rPr>
              </m:ctrlPr>
            </m:fPr>
            <m:num>
              <m:r>
                <w:rPr>
                  <w:rFonts w:ascii="Cambria Math" w:hAnsi="Cambria Math"/>
                  <w:sz w:val="20"/>
                  <w:szCs w:val="20"/>
                </w:rPr>
                <m:t>N</m:t>
              </m:r>
            </m:num>
            <m:den>
              <m:sSup>
                <m:sSupPr>
                  <m:ctrlPr>
                    <w:rPr>
                      <w:rFonts w:ascii="Cambria Math" w:hAnsi="Cambria Math"/>
                      <w:i/>
                      <w:sz w:val="20"/>
                      <w:szCs w:val="20"/>
                    </w:rPr>
                  </m:ctrlPr>
                </m:sSupPr>
                <m:e>
                  <m:r>
                    <w:rPr>
                      <w:rFonts w:ascii="Cambria Math" w:hAnsi="Cambria Math"/>
                      <w:sz w:val="20"/>
                      <w:szCs w:val="20"/>
                    </w:rPr>
                    <m:t>1+N (e)</m:t>
                  </m:r>
                </m:e>
                <m:sup>
                  <m:r>
                    <w:rPr>
                      <w:rFonts w:ascii="Cambria Math" w:hAnsi="Cambria Math"/>
                      <w:sz w:val="20"/>
                      <w:szCs w:val="20"/>
                    </w:rPr>
                    <m:t>2</m:t>
                  </m:r>
                </m:sup>
              </m:sSup>
            </m:den>
          </m:f>
        </m:oMath>
      </m:oMathPara>
    </w:p>
    <w:p w14:paraId="582DB300" w14:textId="77777777" w:rsidR="001356EA" w:rsidRPr="007B270D" w:rsidRDefault="001356EA" w:rsidP="001356EA">
      <w:pPr>
        <w:spacing w:line="480" w:lineRule="auto"/>
        <w:ind w:firstLine="720"/>
        <w:jc w:val="both"/>
        <w:rPr>
          <w:rFonts w:eastAsiaTheme="minorEastAsia"/>
          <w:sz w:val="20"/>
          <w:szCs w:val="20"/>
        </w:rPr>
      </w:pPr>
      <m:oMathPara>
        <m:oMath>
          <m:r>
            <w:rPr>
              <w:rFonts w:ascii="Cambria Math" w:hAnsi="Cambria Math"/>
              <w:sz w:val="20"/>
              <w:szCs w:val="20"/>
            </w:rPr>
            <m:t xml:space="preserve">n= </m:t>
          </m:r>
          <m:f>
            <m:fPr>
              <m:ctrlPr>
                <w:rPr>
                  <w:rFonts w:ascii="Cambria Math" w:hAnsi="Cambria Math"/>
                  <w:i/>
                  <w:sz w:val="20"/>
                  <w:szCs w:val="20"/>
                </w:rPr>
              </m:ctrlPr>
            </m:fPr>
            <m:num>
              <m:r>
                <m:rPr>
                  <m:sty m:val="p"/>
                </m:rPr>
                <w:rPr>
                  <w:rFonts w:ascii="Cambria Math" w:hAnsi="Cambria Math"/>
                  <w:sz w:val="20"/>
                  <w:szCs w:val="20"/>
                </w:rPr>
                <m:t xml:space="preserve">1.539 </m:t>
              </m:r>
            </m:num>
            <m:den>
              <m:sSup>
                <m:sSupPr>
                  <m:ctrlPr>
                    <w:rPr>
                      <w:rFonts w:ascii="Cambria Math" w:hAnsi="Cambria Math"/>
                      <w:i/>
                      <w:sz w:val="20"/>
                      <w:szCs w:val="20"/>
                    </w:rPr>
                  </m:ctrlPr>
                </m:sSupPr>
                <m:e>
                  <m:r>
                    <w:rPr>
                      <w:rFonts w:ascii="Cambria Math" w:hAnsi="Cambria Math"/>
                      <w:sz w:val="20"/>
                      <w:szCs w:val="20"/>
                    </w:rPr>
                    <m:t>1+</m:t>
                  </m:r>
                  <m:r>
                    <m:rPr>
                      <m:sty m:val="p"/>
                    </m:rPr>
                    <w:rPr>
                      <w:rFonts w:ascii="Cambria Math" w:hAnsi="Cambria Math"/>
                      <w:sz w:val="20"/>
                      <w:szCs w:val="20"/>
                    </w:rPr>
                    <m:t xml:space="preserve">1.539 </m:t>
                  </m:r>
                  <m:r>
                    <w:rPr>
                      <w:rFonts w:ascii="Cambria Math" w:hAnsi="Cambria Math"/>
                      <w:sz w:val="20"/>
                      <w:szCs w:val="20"/>
                    </w:rPr>
                    <m:t xml:space="preserve"> (0,05)</m:t>
                  </m:r>
                </m:e>
                <m:sup>
                  <m:r>
                    <w:rPr>
                      <w:rFonts w:ascii="Cambria Math" w:hAnsi="Cambria Math"/>
                      <w:sz w:val="20"/>
                      <w:szCs w:val="20"/>
                    </w:rPr>
                    <m:t>2</m:t>
                  </m:r>
                </m:sup>
              </m:sSup>
            </m:den>
          </m:f>
        </m:oMath>
      </m:oMathPara>
    </w:p>
    <w:p w14:paraId="6C38E1F6" w14:textId="77777777" w:rsidR="001356EA" w:rsidRPr="007B270D" w:rsidRDefault="001356EA" w:rsidP="001356EA">
      <w:pPr>
        <w:spacing w:line="480" w:lineRule="auto"/>
        <w:ind w:firstLine="720"/>
        <w:jc w:val="both"/>
        <w:rPr>
          <w:rFonts w:eastAsiaTheme="minorEastAsia"/>
          <w:sz w:val="20"/>
          <w:szCs w:val="20"/>
        </w:rPr>
      </w:pPr>
      <m:oMathPara>
        <m:oMath>
          <m:r>
            <w:rPr>
              <w:rFonts w:ascii="Cambria Math" w:hAnsi="Cambria Math"/>
              <w:sz w:val="20"/>
              <w:szCs w:val="20"/>
            </w:rPr>
            <m:t xml:space="preserve">n= </m:t>
          </m:r>
          <m:f>
            <m:fPr>
              <m:ctrlPr>
                <w:rPr>
                  <w:rFonts w:ascii="Cambria Math" w:hAnsi="Cambria Math"/>
                  <w:i/>
                  <w:sz w:val="20"/>
                  <w:szCs w:val="20"/>
                </w:rPr>
              </m:ctrlPr>
            </m:fPr>
            <m:num>
              <m:r>
                <m:rPr>
                  <m:sty m:val="p"/>
                </m:rPr>
                <w:rPr>
                  <w:rFonts w:ascii="Cambria Math" w:hAnsi="Cambria Math"/>
                  <w:sz w:val="20"/>
                  <w:szCs w:val="20"/>
                </w:rPr>
                <m:t xml:space="preserve">1.539 </m:t>
              </m:r>
            </m:num>
            <m:den>
              <m:r>
                <w:rPr>
                  <w:rFonts w:ascii="Cambria Math" w:hAnsi="Cambria Math"/>
                  <w:sz w:val="20"/>
                  <w:szCs w:val="20"/>
                </w:rPr>
                <m:t>1+</m:t>
              </m:r>
              <m:r>
                <m:rPr>
                  <m:sty m:val="p"/>
                </m:rPr>
                <w:rPr>
                  <w:rFonts w:ascii="Cambria Math" w:hAnsi="Cambria Math"/>
                  <w:sz w:val="20"/>
                  <w:szCs w:val="20"/>
                </w:rPr>
                <m:t xml:space="preserve">1.539 </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0,0025</m:t>
                  </m:r>
                </m:e>
              </m:d>
            </m:den>
          </m:f>
        </m:oMath>
      </m:oMathPara>
    </w:p>
    <w:p w14:paraId="5D4187D6" w14:textId="77777777" w:rsidR="001356EA" w:rsidRPr="007B270D" w:rsidRDefault="001356EA" w:rsidP="001356EA">
      <w:pPr>
        <w:spacing w:line="480" w:lineRule="auto"/>
        <w:ind w:firstLine="720"/>
        <w:jc w:val="both"/>
        <w:rPr>
          <w:rFonts w:eastAsiaTheme="minorEastAsia"/>
          <w:sz w:val="20"/>
          <w:szCs w:val="20"/>
        </w:rPr>
      </w:pPr>
      <m:oMathPara>
        <m:oMath>
          <m:r>
            <w:rPr>
              <w:rFonts w:ascii="Cambria Math" w:hAnsi="Cambria Math"/>
              <w:sz w:val="20"/>
              <w:szCs w:val="20"/>
            </w:rPr>
            <w:lastRenderedPageBreak/>
            <m:t xml:space="preserve">n= </m:t>
          </m:r>
          <m:f>
            <m:fPr>
              <m:ctrlPr>
                <w:rPr>
                  <w:rFonts w:ascii="Cambria Math" w:hAnsi="Cambria Math"/>
                  <w:i/>
                  <w:sz w:val="20"/>
                  <w:szCs w:val="20"/>
                </w:rPr>
              </m:ctrlPr>
            </m:fPr>
            <m:num>
              <m:r>
                <m:rPr>
                  <m:sty m:val="p"/>
                </m:rPr>
                <w:rPr>
                  <w:rFonts w:ascii="Cambria Math" w:hAnsi="Cambria Math"/>
                  <w:sz w:val="20"/>
                  <w:szCs w:val="20"/>
                </w:rPr>
                <m:t xml:space="preserve">1.539 </m:t>
              </m:r>
            </m:num>
            <m:den>
              <m:r>
                <w:rPr>
                  <w:rFonts w:ascii="Cambria Math" w:hAnsi="Cambria Math"/>
                  <w:sz w:val="20"/>
                  <w:szCs w:val="20"/>
                </w:rPr>
                <m:t>4,8475</m:t>
              </m:r>
            </m:den>
          </m:f>
        </m:oMath>
      </m:oMathPara>
    </w:p>
    <w:p w14:paraId="3605051E" w14:textId="77777777" w:rsidR="001356EA" w:rsidRPr="007B270D" w:rsidRDefault="001356EA" w:rsidP="001356EA">
      <w:pPr>
        <w:spacing w:line="480" w:lineRule="auto"/>
        <w:ind w:firstLine="720"/>
        <w:jc w:val="both"/>
        <w:rPr>
          <w:i/>
          <w:sz w:val="20"/>
          <w:szCs w:val="20"/>
        </w:rPr>
      </w:pPr>
      <m:oMathPara>
        <m:oMath>
          <m:r>
            <w:rPr>
              <w:rFonts w:ascii="Cambria Math" w:hAnsi="Cambria Math"/>
              <w:sz w:val="20"/>
              <w:szCs w:val="20"/>
            </w:rPr>
            <m:t xml:space="preserve">n=317,48 </m:t>
          </m:r>
          <m:r>
            <m:rPr>
              <m:sty m:val="p"/>
            </m:rPr>
            <w:rPr>
              <w:rFonts w:ascii="Cambria Math" w:hAnsi="Cambria Math"/>
              <w:sz w:val="20"/>
              <w:szCs w:val="20"/>
            </w:rPr>
            <m:t>dibulatkan</m:t>
          </m:r>
          <m:r>
            <w:rPr>
              <w:rFonts w:ascii="Cambria Math" w:hAnsi="Cambria Math"/>
              <w:sz w:val="20"/>
              <w:szCs w:val="20"/>
            </w:rPr>
            <m:t>=317</m:t>
          </m:r>
        </m:oMath>
      </m:oMathPara>
    </w:p>
    <w:p w14:paraId="79A22AB5"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 xml:space="preserve">Maka berdasarkan rumus tersebut maka n yang didapatkan adalah 317 orang, karena keterbatasan waktu dalam melakukan penelitian sehingga pada penelitian ini setidaknya jumlah sampel sekurang-kurangnya adalah 317 mahasiswa manajemen Universitas Muhammadiyah Sidoarjo. Pengambilan data dalam penelitian ini berupa kuesioner kepada koresponden secara online dengan menggunakan </w:t>
      </w:r>
      <w:r w:rsidRPr="007B270D">
        <w:rPr>
          <w:i/>
          <w:iCs/>
          <w:sz w:val="20"/>
          <w:szCs w:val="20"/>
        </w:rPr>
        <w:t>google form</w:t>
      </w:r>
      <w:r w:rsidRPr="007B270D">
        <w:rPr>
          <w:sz w:val="20"/>
          <w:szCs w:val="20"/>
        </w:rPr>
        <w:t xml:space="preserve">. Pada penelitian ini kuesioner menggunakan kriteria jawaban dengan skala likert. Analisis data dilakukan dengan menggunakan analisis regresi linier berganda, sedangkan pengujian hipotesis dilakukan dengan uji parsial, uji simultan, uji koefisien korelasi berganda dan uji koefisien determinasi berganda menggunakan bantuan program SPSS. </w:t>
      </w:r>
    </w:p>
    <w:p w14:paraId="5D4D67A6" w14:textId="77777777" w:rsidR="001356EA" w:rsidRPr="007B270D" w:rsidRDefault="001356EA" w:rsidP="001356EA">
      <w:pPr>
        <w:pBdr>
          <w:top w:val="nil"/>
          <w:left w:val="nil"/>
          <w:bottom w:val="nil"/>
          <w:right w:val="nil"/>
          <w:between w:val="nil"/>
        </w:pBdr>
        <w:ind w:firstLine="288"/>
        <w:jc w:val="both"/>
        <w:rPr>
          <w:sz w:val="20"/>
          <w:szCs w:val="20"/>
        </w:rPr>
      </w:pPr>
    </w:p>
    <w:p w14:paraId="7D8E3BEB" w14:textId="77777777" w:rsidR="001356EA" w:rsidRPr="007B270D" w:rsidRDefault="001356EA" w:rsidP="001356EA">
      <w:pPr>
        <w:rPr>
          <w:b/>
          <w:bCs/>
          <w:sz w:val="20"/>
          <w:szCs w:val="20"/>
        </w:rPr>
      </w:pPr>
      <w:r w:rsidRPr="007B270D">
        <w:rPr>
          <w:b/>
          <w:bCs/>
          <w:sz w:val="20"/>
          <w:szCs w:val="20"/>
        </w:rPr>
        <w:t>A. Kerangka Konseptual</w:t>
      </w:r>
    </w:p>
    <w:p w14:paraId="549DA6CC"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Berikut kerangka konseptual dalam penelitian ini:</w:t>
      </w:r>
    </w:p>
    <w:p w14:paraId="3F14C6D6" w14:textId="77777777" w:rsidR="001356EA" w:rsidRDefault="001356EA" w:rsidP="001356EA">
      <w:pPr>
        <w:pBdr>
          <w:top w:val="nil"/>
          <w:left w:val="nil"/>
          <w:bottom w:val="nil"/>
          <w:right w:val="nil"/>
          <w:between w:val="nil"/>
        </w:pBdr>
        <w:jc w:val="both"/>
        <w:rPr>
          <w:sz w:val="20"/>
          <w:szCs w:val="20"/>
        </w:rPr>
      </w:pPr>
    </w:p>
    <w:p w14:paraId="36F982E1" w14:textId="77777777" w:rsidR="001356EA" w:rsidRPr="007B270D" w:rsidRDefault="001356EA" w:rsidP="001356EA">
      <w:pPr>
        <w:pBdr>
          <w:top w:val="nil"/>
          <w:left w:val="nil"/>
          <w:bottom w:val="nil"/>
          <w:right w:val="nil"/>
          <w:between w:val="nil"/>
        </w:pBdr>
        <w:jc w:val="both"/>
        <w:rPr>
          <w:sz w:val="20"/>
          <w:szCs w:val="20"/>
        </w:rPr>
      </w:pPr>
    </w:p>
    <w:p w14:paraId="1D1EBBB2" w14:textId="77777777" w:rsidR="001356EA" w:rsidRPr="007B270D" w:rsidRDefault="001356EA" w:rsidP="001356EA">
      <w:pPr>
        <w:pBdr>
          <w:top w:val="nil"/>
          <w:left w:val="nil"/>
          <w:bottom w:val="nil"/>
          <w:right w:val="nil"/>
          <w:between w:val="nil"/>
        </w:pBdr>
        <w:jc w:val="both"/>
        <w:rPr>
          <w:sz w:val="20"/>
          <w:szCs w:val="20"/>
        </w:rPr>
      </w:pPr>
      <w:r w:rsidRPr="007B270D">
        <w:rPr>
          <w:noProof/>
          <w:sz w:val="20"/>
          <w:szCs w:val="20"/>
        </w:rPr>
        <mc:AlternateContent>
          <mc:Choice Requires="wpg">
            <w:drawing>
              <wp:anchor distT="0" distB="0" distL="114300" distR="114300" simplePos="0" relativeHeight="251659264" behindDoc="0" locked="0" layoutInCell="1" allowOverlap="1" wp14:anchorId="2969D6A1" wp14:editId="5C5B9EED">
                <wp:simplePos x="0" y="0"/>
                <wp:positionH relativeFrom="column">
                  <wp:posOffset>224486</wp:posOffset>
                </wp:positionH>
                <wp:positionV relativeFrom="paragraph">
                  <wp:posOffset>131022</wp:posOffset>
                </wp:positionV>
                <wp:extent cx="4558838" cy="1893223"/>
                <wp:effectExtent l="0" t="0" r="0" b="0"/>
                <wp:wrapNone/>
                <wp:docPr id="771290874" name="Group 8"/>
                <wp:cNvGraphicFramePr/>
                <a:graphic xmlns:a="http://schemas.openxmlformats.org/drawingml/2006/main">
                  <a:graphicData uri="http://schemas.microsoft.com/office/word/2010/wordprocessingGroup">
                    <wpg:wgp>
                      <wpg:cNvGrpSpPr/>
                      <wpg:grpSpPr>
                        <a:xfrm>
                          <a:off x="0" y="0"/>
                          <a:ext cx="4558838" cy="1893223"/>
                          <a:chOff x="83127" y="55418"/>
                          <a:chExt cx="4558838" cy="1893223"/>
                        </a:xfrm>
                      </wpg:grpSpPr>
                      <wpg:grpSp>
                        <wpg:cNvPr id="1763395590" name="Group 6"/>
                        <wpg:cNvGrpSpPr/>
                        <wpg:grpSpPr>
                          <a:xfrm>
                            <a:off x="83127" y="55418"/>
                            <a:ext cx="4558838" cy="1893223"/>
                            <a:chOff x="83127" y="55418"/>
                            <a:chExt cx="4558838" cy="1893223"/>
                          </a:xfrm>
                        </wpg:grpSpPr>
                        <wps:wsp>
                          <wps:cNvPr id="1062434688" name="Oval 1"/>
                          <wps:cNvSpPr/>
                          <wps:spPr>
                            <a:xfrm>
                              <a:off x="96982" y="55418"/>
                              <a:ext cx="1607820" cy="556260"/>
                            </a:xfrm>
                            <a:prstGeom prst="ellipse">
                              <a:avLst/>
                            </a:prstGeom>
                            <a:noFill/>
                            <a:ln w="12700" cap="flat" cmpd="sng" algn="ctr">
                              <a:solidFill>
                                <a:sysClr val="windowText" lastClr="000000"/>
                              </a:solidFill>
                              <a:prstDash val="solid"/>
                              <a:miter lim="800000"/>
                            </a:ln>
                            <a:effectLst/>
                          </wps:spPr>
                          <wps:txbx>
                            <w:txbxContent>
                              <w:p w14:paraId="1C4DD7AF" w14:textId="77777777" w:rsidR="001356EA" w:rsidRPr="00635362" w:rsidRDefault="001356EA" w:rsidP="001356EA">
                                <w:pPr>
                                  <w:jc w:val="center"/>
                                  <w:rPr>
                                    <w:color w:val="000000" w:themeColor="text1"/>
                                    <w:sz w:val="20"/>
                                    <w:szCs w:val="20"/>
                                    <w:lang w:val="en-US"/>
                                  </w:rPr>
                                </w:pPr>
                                <w:r w:rsidRPr="00635362">
                                  <w:rPr>
                                    <w:color w:val="000000" w:themeColor="text1"/>
                                    <w:sz w:val="20"/>
                                    <w:szCs w:val="20"/>
                                    <w:lang w:val="en-US"/>
                                  </w:rPr>
                                  <w:t>Lingkungan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845553" name="Oval 1"/>
                          <wps:cNvSpPr/>
                          <wps:spPr>
                            <a:xfrm>
                              <a:off x="83127" y="734291"/>
                              <a:ext cx="1607820" cy="556260"/>
                            </a:xfrm>
                            <a:prstGeom prst="ellipse">
                              <a:avLst/>
                            </a:prstGeom>
                            <a:noFill/>
                            <a:ln w="12700" cap="flat" cmpd="sng" algn="ctr">
                              <a:solidFill>
                                <a:sysClr val="windowText" lastClr="000000"/>
                              </a:solidFill>
                              <a:prstDash val="solid"/>
                              <a:miter lim="800000"/>
                            </a:ln>
                            <a:effectLst/>
                          </wps:spPr>
                          <wps:txbx>
                            <w:txbxContent>
                              <w:p w14:paraId="71580679" w14:textId="77777777" w:rsidR="001356EA" w:rsidRPr="00635362" w:rsidRDefault="001356EA" w:rsidP="001356EA">
                                <w:pPr>
                                  <w:jc w:val="center"/>
                                  <w:rPr>
                                    <w:color w:val="000000" w:themeColor="text1"/>
                                    <w:sz w:val="20"/>
                                    <w:szCs w:val="20"/>
                                    <w:lang w:val="en-US"/>
                                  </w:rPr>
                                </w:pPr>
                                <w:r>
                                  <w:rPr>
                                    <w:color w:val="000000" w:themeColor="text1"/>
                                    <w:sz w:val="20"/>
                                    <w:szCs w:val="20"/>
                                    <w:lang w:val="en-US"/>
                                  </w:rPr>
                                  <w:t>Sistem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118822" name="Oval 1"/>
                          <wps:cNvSpPr/>
                          <wps:spPr>
                            <a:xfrm>
                              <a:off x="83127" y="1392381"/>
                              <a:ext cx="1607820" cy="556260"/>
                            </a:xfrm>
                            <a:prstGeom prst="ellipse">
                              <a:avLst/>
                            </a:prstGeom>
                            <a:noFill/>
                            <a:ln w="12700" cap="flat" cmpd="sng" algn="ctr">
                              <a:solidFill>
                                <a:sysClr val="windowText" lastClr="000000"/>
                              </a:solidFill>
                              <a:prstDash val="solid"/>
                              <a:miter lim="800000"/>
                            </a:ln>
                            <a:effectLst/>
                          </wps:spPr>
                          <wps:txbx>
                            <w:txbxContent>
                              <w:p w14:paraId="58FD4F1C" w14:textId="77777777" w:rsidR="001356EA" w:rsidRPr="00635362" w:rsidRDefault="001356EA" w:rsidP="001356EA">
                                <w:pPr>
                                  <w:jc w:val="center"/>
                                  <w:rPr>
                                    <w:color w:val="000000" w:themeColor="text1"/>
                                    <w:sz w:val="20"/>
                                    <w:szCs w:val="20"/>
                                    <w:lang w:val="en-US"/>
                                  </w:rPr>
                                </w:pPr>
                                <w:r>
                                  <w:rPr>
                                    <w:color w:val="000000" w:themeColor="text1"/>
                                    <w:sz w:val="20"/>
                                    <w:szCs w:val="20"/>
                                    <w:lang w:val="en-US"/>
                                  </w:rPr>
                                  <w:t>Keaktifan Berorganisasi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336656" name="Oval 1"/>
                          <wps:cNvSpPr/>
                          <wps:spPr>
                            <a:xfrm>
                              <a:off x="3034145" y="734291"/>
                              <a:ext cx="1607820" cy="556260"/>
                            </a:xfrm>
                            <a:prstGeom prst="ellipse">
                              <a:avLst/>
                            </a:prstGeom>
                            <a:noFill/>
                            <a:ln w="12700" cap="flat" cmpd="sng" algn="ctr">
                              <a:solidFill>
                                <a:sysClr val="windowText" lastClr="000000"/>
                              </a:solidFill>
                              <a:prstDash val="solid"/>
                              <a:miter lim="800000"/>
                            </a:ln>
                            <a:effectLst/>
                          </wps:spPr>
                          <wps:txbx>
                            <w:txbxContent>
                              <w:p w14:paraId="08D0C875" w14:textId="77777777" w:rsidR="001356EA" w:rsidRPr="00635362" w:rsidRDefault="001356EA" w:rsidP="001356EA">
                                <w:pPr>
                                  <w:jc w:val="center"/>
                                  <w:rPr>
                                    <w:color w:val="000000" w:themeColor="text1"/>
                                    <w:sz w:val="20"/>
                                    <w:szCs w:val="20"/>
                                    <w:lang w:val="en-US"/>
                                  </w:rPr>
                                </w:pPr>
                                <w:r>
                                  <w:rPr>
                                    <w:color w:val="000000" w:themeColor="text1"/>
                                    <w:sz w:val="20"/>
                                    <w:szCs w:val="20"/>
                                    <w:lang w:val="en-US"/>
                                  </w:rPr>
                                  <w:t>Kesiapan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572458" name="Straight Arrow Connector 2"/>
                          <wps:cNvCnPr>
                            <a:stCxn id="1062434688" idx="6"/>
                            <a:endCxn id="423336656" idx="1"/>
                          </wps:cNvCnPr>
                          <wps:spPr>
                            <a:xfrm>
                              <a:off x="1704760" y="333480"/>
                              <a:ext cx="1564764" cy="482105"/>
                            </a:xfrm>
                            <a:prstGeom prst="straightConnector1">
                              <a:avLst/>
                            </a:prstGeom>
                            <a:noFill/>
                            <a:ln w="6350" cap="flat" cmpd="sng" algn="ctr">
                              <a:solidFill>
                                <a:sysClr val="windowText" lastClr="000000"/>
                              </a:solidFill>
                              <a:prstDash val="solid"/>
                              <a:miter lim="800000"/>
                              <a:tailEnd type="triangle"/>
                            </a:ln>
                            <a:effectLst/>
                          </wps:spPr>
                          <wps:bodyPr/>
                        </wps:wsp>
                        <wps:wsp>
                          <wps:cNvPr id="365286351" name="Straight Arrow Connector 2"/>
                          <wps:cNvCnPr>
                            <a:stCxn id="1791845553" idx="6"/>
                            <a:endCxn id="423336656" idx="2"/>
                          </wps:cNvCnPr>
                          <wps:spPr>
                            <a:xfrm>
                              <a:off x="1690905" y="1012212"/>
                              <a:ext cx="1343165" cy="0"/>
                            </a:xfrm>
                            <a:prstGeom prst="straightConnector1">
                              <a:avLst/>
                            </a:prstGeom>
                            <a:noFill/>
                            <a:ln w="6350" cap="flat" cmpd="sng" algn="ctr">
                              <a:solidFill>
                                <a:sysClr val="windowText" lastClr="000000"/>
                              </a:solidFill>
                              <a:prstDash val="solid"/>
                              <a:miter lim="800000"/>
                              <a:tailEnd type="triangle"/>
                            </a:ln>
                            <a:effectLst/>
                          </wps:spPr>
                          <wps:bodyPr/>
                        </wps:wsp>
                        <wps:wsp>
                          <wps:cNvPr id="671118053" name="Straight Arrow Connector 2"/>
                          <wps:cNvCnPr>
                            <a:stCxn id="1412118822" idx="6"/>
                            <a:endCxn id="423336656" idx="3"/>
                          </wps:cNvCnPr>
                          <wps:spPr>
                            <a:xfrm flipV="1">
                              <a:off x="1690905" y="1209089"/>
                              <a:ext cx="1578619" cy="461422"/>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613056684" name="Rectangle 7"/>
                        <wps:cNvSpPr/>
                        <wps:spPr>
                          <a:xfrm>
                            <a:off x="2168236" y="284018"/>
                            <a:ext cx="415637" cy="325582"/>
                          </a:xfrm>
                          <a:prstGeom prst="rect">
                            <a:avLst/>
                          </a:prstGeom>
                          <a:noFill/>
                          <a:ln w="12700" cap="flat" cmpd="sng" algn="ctr">
                            <a:noFill/>
                            <a:prstDash val="solid"/>
                            <a:miter lim="800000"/>
                          </a:ln>
                          <a:effectLst/>
                        </wps:spPr>
                        <wps:txbx>
                          <w:txbxContent>
                            <w:p w14:paraId="4CA6D777" w14:textId="77777777" w:rsidR="001356EA" w:rsidRPr="00633430" w:rsidRDefault="001356EA" w:rsidP="001356EA">
                              <w:pPr>
                                <w:jc w:val="center"/>
                                <w:rPr>
                                  <w:color w:val="000000" w:themeColor="text1"/>
                                  <w:sz w:val="20"/>
                                  <w:szCs w:val="20"/>
                                  <w:vertAlign w:val="subscript"/>
                                  <w:lang w:val="en-US"/>
                                </w:rPr>
                              </w:pPr>
                              <w:r w:rsidRPr="00633430">
                                <w:rPr>
                                  <w:color w:val="000000" w:themeColor="text1"/>
                                  <w:sz w:val="20"/>
                                  <w:szCs w:val="20"/>
                                  <w:lang w:val="en-US"/>
                                </w:rPr>
                                <w:t>H</w:t>
                              </w:r>
                              <w:r w:rsidRPr="00633430">
                                <w:rPr>
                                  <w:color w:val="000000" w:themeColor="text1"/>
                                  <w:sz w:val="20"/>
                                  <w:szCs w:val="20"/>
                                  <w:vertAlign w:val="subscript"/>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6418" name="Rectangle 7"/>
                        <wps:cNvSpPr/>
                        <wps:spPr>
                          <a:xfrm>
                            <a:off x="2161309" y="796636"/>
                            <a:ext cx="415637" cy="325582"/>
                          </a:xfrm>
                          <a:prstGeom prst="rect">
                            <a:avLst/>
                          </a:prstGeom>
                          <a:noFill/>
                          <a:ln w="12700" cap="flat" cmpd="sng" algn="ctr">
                            <a:noFill/>
                            <a:prstDash val="solid"/>
                            <a:miter lim="800000"/>
                          </a:ln>
                          <a:effectLst/>
                        </wps:spPr>
                        <wps:txbx>
                          <w:txbxContent>
                            <w:p w14:paraId="37A4DB74" w14:textId="77777777" w:rsidR="001356EA" w:rsidRPr="00633430" w:rsidRDefault="001356EA" w:rsidP="001356EA">
                              <w:pPr>
                                <w:jc w:val="center"/>
                                <w:rPr>
                                  <w:color w:val="000000" w:themeColor="text1"/>
                                  <w:sz w:val="20"/>
                                  <w:szCs w:val="20"/>
                                  <w:vertAlign w:val="subscript"/>
                                  <w:lang w:val="en-US"/>
                                </w:rPr>
                              </w:pPr>
                              <w:r w:rsidRPr="00633430">
                                <w:rPr>
                                  <w:color w:val="000000" w:themeColor="text1"/>
                                  <w:sz w:val="20"/>
                                  <w:szCs w:val="20"/>
                                  <w:lang w:val="en-US"/>
                                </w:rPr>
                                <w:t>H</w:t>
                              </w:r>
                              <w:r>
                                <w:rPr>
                                  <w:color w:val="000000" w:themeColor="text1"/>
                                  <w:sz w:val="20"/>
                                  <w:szCs w:val="20"/>
                                  <w:vertAlign w:val="subscript"/>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133039" name="Rectangle 7"/>
                        <wps:cNvSpPr/>
                        <wps:spPr>
                          <a:xfrm>
                            <a:off x="2140527" y="1246909"/>
                            <a:ext cx="415637" cy="325582"/>
                          </a:xfrm>
                          <a:prstGeom prst="rect">
                            <a:avLst/>
                          </a:prstGeom>
                          <a:noFill/>
                          <a:ln w="12700" cap="flat" cmpd="sng" algn="ctr">
                            <a:noFill/>
                            <a:prstDash val="solid"/>
                            <a:miter lim="800000"/>
                          </a:ln>
                          <a:effectLst/>
                        </wps:spPr>
                        <wps:txbx>
                          <w:txbxContent>
                            <w:p w14:paraId="4A83C835" w14:textId="77777777" w:rsidR="001356EA" w:rsidRPr="00633430" w:rsidRDefault="001356EA" w:rsidP="001356EA">
                              <w:pPr>
                                <w:jc w:val="center"/>
                                <w:rPr>
                                  <w:color w:val="000000" w:themeColor="text1"/>
                                  <w:sz w:val="20"/>
                                  <w:szCs w:val="20"/>
                                  <w:vertAlign w:val="subscript"/>
                                  <w:lang w:val="en-US"/>
                                </w:rPr>
                              </w:pPr>
                              <w:r w:rsidRPr="00633430">
                                <w:rPr>
                                  <w:color w:val="000000" w:themeColor="text1"/>
                                  <w:sz w:val="20"/>
                                  <w:szCs w:val="20"/>
                                  <w:lang w:val="en-US"/>
                                </w:rPr>
                                <w:t>H</w:t>
                              </w:r>
                              <w:r>
                                <w:rPr>
                                  <w:color w:val="000000" w:themeColor="text1"/>
                                  <w:sz w:val="20"/>
                                  <w:szCs w:val="20"/>
                                  <w:vertAlign w:val="subscript"/>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69D6A1" id="Group 8" o:spid="_x0000_s1026" style="position:absolute;left:0;text-align:left;margin-left:17.7pt;margin-top:10.3pt;width:358.95pt;height:149.05pt;z-index:251659264;mso-width-relative:margin;mso-height-relative:margin" coordorigin="831,554" coordsize="45588,1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">
                <v:group id="Group 6" o:spid="_x0000_s1027" style="position:absolute;left:831;top:554;width:45588;height:18932" coordorigin="831,554" coordsize="45588,1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">
                  <v:oval id="Oval 1" o:spid="_x0000_s1028" style="position:absolute;left:969;top:554;width:16079;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" filled="f" strokecolor="windowText" strokeweight="1pt">
                    <v:stroke joinstyle="miter"/>
                    <v:textbox>
                      <w:txbxContent>
                        <w:p w14:paraId="1C4DD7AF" w14:textId="77777777" w:rsidR="001356EA" w:rsidRPr="00635362" w:rsidRDefault="001356EA" w:rsidP="001356EA">
                          <w:pPr>
                            <w:jc w:val="center"/>
                            <w:rPr>
                              <w:color w:val="000000" w:themeColor="text1"/>
                              <w:sz w:val="20"/>
                              <w:szCs w:val="20"/>
                              <w:lang w:val="en-US"/>
                            </w:rPr>
                          </w:pPr>
                          <w:r w:rsidRPr="00635362">
                            <w:rPr>
                              <w:color w:val="000000" w:themeColor="text1"/>
                              <w:sz w:val="20"/>
                              <w:szCs w:val="20"/>
                              <w:lang w:val="en-US"/>
                            </w:rPr>
                            <w:t>Lingkungan Keluarga</w:t>
                          </w:r>
                        </w:p>
                      </w:txbxContent>
                    </v:textbox>
                  </v:oval>
                  <v:oval id="Oval 1" o:spid="_x0000_s1029" style="position:absolute;left:831;top:7342;width:16078;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" filled="f" strokecolor="windowText" strokeweight="1pt">
                    <v:stroke joinstyle="miter"/>
                    <v:textbox>
                      <w:txbxContent>
                        <w:p w14:paraId="71580679" w14:textId="77777777" w:rsidR="001356EA" w:rsidRPr="00635362" w:rsidRDefault="001356EA" w:rsidP="001356EA">
                          <w:pPr>
                            <w:jc w:val="center"/>
                            <w:rPr>
                              <w:color w:val="000000" w:themeColor="text1"/>
                              <w:sz w:val="20"/>
                              <w:szCs w:val="20"/>
                              <w:lang w:val="en-US"/>
                            </w:rPr>
                          </w:pPr>
                          <w:r>
                            <w:rPr>
                              <w:color w:val="000000" w:themeColor="text1"/>
                              <w:sz w:val="20"/>
                              <w:szCs w:val="20"/>
                              <w:lang w:val="en-US"/>
                            </w:rPr>
                            <w:t>Sistem Informasi</w:t>
                          </w:r>
                        </w:p>
                      </w:txbxContent>
                    </v:textbox>
                  </v:oval>
                  <v:oval id="Oval 1" o:spid="_x0000_s1030" style="position:absolute;left:831;top:13923;width:16078;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" filled="f" strokecolor="windowText" strokeweight="1pt">
                    <v:stroke joinstyle="miter"/>
                    <v:textbox>
                      <w:txbxContent>
                        <w:p w14:paraId="58FD4F1C" w14:textId="77777777" w:rsidR="001356EA" w:rsidRPr="00635362" w:rsidRDefault="001356EA" w:rsidP="001356EA">
                          <w:pPr>
                            <w:jc w:val="center"/>
                            <w:rPr>
                              <w:color w:val="000000" w:themeColor="text1"/>
                              <w:sz w:val="20"/>
                              <w:szCs w:val="20"/>
                              <w:lang w:val="en-US"/>
                            </w:rPr>
                          </w:pPr>
                          <w:r>
                            <w:rPr>
                              <w:color w:val="000000" w:themeColor="text1"/>
                              <w:sz w:val="20"/>
                              <w:szCs w:val="20"/>
                              <w:lang w:val="en-US"/>
                            </w:rPr>
                            <w:t>Keaktifan Berorganisasi</w:t>
                          </w:r>
                        </w:p>
                      </w:txbxContent>
                    </v:textbox>
                  </v:oval>
                  <v:oval id="Oval 1" o:spid="_x0000_s1031" style="position:absolute;left:30341;top:7342;width:16078;height:5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" filled="f" strokecolor="windowText" strokeweight="1pt">
                    <v:stroke joinstyle="miter"/>
                    <v:textbox>
                      <w:txbxContent>
                        <w:p w14:paraId="08D0C875" w14:textId="77777777" w:rsidR="001356EA" w:rsidRPr="00635362" w:rsidRDefault="001356EA" w:rsidP="001356EA">
                          <w:pPr>
                            <w:jc w:val="center"/>
                            <w:rPr>
                              <w:color w:val="000000" w:themeColor="text1"/>
                              <w:sz w:val="20"/>
                              <w:szCs w:val="20"/>
                              <w:lang w:val="en-US"/>
                            </w:rPr>
                          </w:pPr>
                          <w:r>
                            <w:rPr>
                              <w:color w:val="000000" w:themeColor="text1"/>
                              <w:sz w:val="20"/>
                              <w:szCs w:val="20"/>
                              <w:lang w:val="en-US"/>
                            </w:rPr>
                            <w:t>Kesiapan Kerja</w:t>
                          </w:r>
                        </w:p>
                      </w:txbxContent>
                    </v:textbox>
                  </v:oval>
                  <v:shapetype id="_x0000_t32" coordsize="21600,21600" o:spt="32" o:oned="t" path="m,l21600,21600e" filled="f">
                    <v:path arrowok="t" fillok="f" o:connecttype="none"/>
                    <o:lock v:ext="edit" shapetype="t"/>
                  </v:shapetype>
                  <v:shape id="Straight Arrow Connector 2" o:spid="_x0000_s1032" type="#_x0000_t32" style="position:absolute;left:17047;top:3334;width:15648;height:48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" strokecolor="windowText" strokeweight=".5pt">
                    <v:stroke endarrow="block" joinstyle="miter"/>
                  </v:shape>
                  <v:shape id="Straight Arrow Connector 2" o:spid="_x0000_s1033" type="#_x0000_t32" style="position:absolute;left:16909;top:10122;width:134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" strokecolor="windowText" strokeweight=".5pt">
                    <v:stroke endarrow="block" joinstyle="miter"/>
                  </v:shape>
                  <v:shape id="Straight Arrow Connector 2" o:spid="_x0000_s1034" type="#_x0000_t32" style="position:absolute;left:16909;top:12090;width:15786;height:46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" strokecolor="windowText" strokeweight=".5pt">
                    <v:stroke endarrow="block" joinstyle="miter"/>
                  </v:shape>
                </v:group>
                <v:rect id="_x0000_s1035" style="position:absolute;left:21682;top:2840;width:4156;height:3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" filled="f" stroked="f" strokeweight="1pt">
                  <v:textbox>
                    <w:txbxContent>
                      <w:p w14:paraId="4CA6D777" w14:textId="77777777" w:rsidR="001356EA" w:rsidRPr="00633430" w:rsidRDefault="001356EA" w:rsidP="001356EA">
                        <w:pPr>
                          <w:jc w:val="center"/>
                          <w:rPr>
                            <w:color w:val="000000" w:themeColor="text1"/>
                            <w:sz w:val="20"/>
                            <w:szCs w:val="20"/>
                            <w:vertAlign w:val="subscript"/>
                            <w:lang w:val="en-US"/>
                          </w:rPr>
                        </w:pPr>
                        <w:r w:rsidRPr="00633430">
                          <w:rPr>
                            <w:color w:val="000000" w:themeColor="text1"/>
                            <w:sz w:val="20"/>
                            <w:szCs w:val="20"/>
                            <w:lang w:val="en-US"/>
                          </w:rPr>
                          <w:t>H</w:t>
                        </w:r>
                        <w:r w:rsidRPr="00633430">
                          <w:rPr>
                            <w:color w:val="000000" w:themeColor="text1"/>
                            <w:sz w:val="20"/>
                            <w:szCs w:val="20"/>
                            <w:vertAlign w:val="subscript"/>
                            <w:lang w:val="en-US"/>
                          </w:rPr>
                          <w:t>1</w:t>
                        </w:r>
                      </w:p>
                    </w:txbxContent>
                  </v:textbox>
                </v:rect>
                <v:rect id="_x0000_s1036" style="position:absolute;left:21613;top:7966;width:4156;height:3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" filled="f" stroked="f" strokeweight="1pt">
                  <v:textbox>
                    <w:txbxContent>
                      <w:p w14:paraId="37A4DB74" w14:textId="77777777" w:rsidR="001356EA" w:rsidRPr="00633430" w:rsidRDefault="001356EA" w:rsidP="001356EA">
                        <w:pPr>
                          <w:jc w:val="center"/>
                          <w:rPr>
                            <w:color w:val="000000" w:themeColor="text1"/>
                            <w:sz w:val="20"/>
                            <w:szCs w:val="20"/>
                            <w:vertAlign w:val="subscript"/>
                            <w:lang w:val="en-US"/>
                          </w:rPr>
                        </w:pPr>
                        <w:r w:rsidRPr="00633430">
                          <w:rPr>
                            <w:color w:val="000000" w:themeColor="text1"/>
                            <w:sz w:val="20"/>
                            <w:szCs w:val="20"/>
                            <w:lang w:val="en-US"/>
                          </w:rPr>
                          <w:t>H</w:t>
                        </w:r>
                        <w:r>
                          <w:rPr>
                            <w:color w:val="000000" w:themeColor="text1"/>
                            <w:sz w:val="20"/>
                            <w:szCs w:val="20"/>
                            <w:vertAlign w:val="subscript"/>
                            <w:lang w:val="en-US"/>
                          </w:rPr>
                          <w:t>2</w:t>
                        </w:r>
                      </w:p>
                    </w:txbxContent>
                  </v:textbox>
                </v:rect>
                <v:rect id="_x0000_s1037" style="position:absolute;left:21405;top:12469;width:4156;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" filled="f" stroked="f" strokeweight="1pt">
                  <v:textbox>
                    <w:txbxContent>
                      <w:p w14:paraId="4A83C835" w14:textId="77777777" w:rsidR="001356EA" w:rsidRPr="00633430" w:rsidRDefault="001356EA" w:rsidP="001356EA">
                        <w:pPr>
                          <w:jc w:val="center"/>
                          <w:rPr>
                            <w:color w:val="000000" w:themeColor="text1"/>
                            <w:sz w:val="20"/>
                            <w:szCs w:val="20"/>
                            <w:vertAlign w:val="subscript"/>
                            <w:lang w:val="en-US"/>
                          </w:rPr>
                        </w:pPr>
                        <w:r w:rsidRPr="00633430">
                          <w:rPr>
                            <w:color w:val="000000" w:themeColor="text1"/>
                            <w:sz w:val="20"/>
                            <w:szCs w:val="20"/>
                            <w:lang w:val="en-US"/>
                          </w:rPr>
                          <w:t>H</w:t>
                        </w:r>
                        <w:r>
                          <w:rPr>
                            <w:color w:val="000000" w:themeColor="text1"/>
                            <w:sz w:val="20"/>
                            <w:szCs w:val="20"/>
                            <w:vertAlign w:val="subscript"/>
                            <w:lang w:val="en-US"/>
                          </w:rPr>
                          <w:t>3</w:t>
                        </w:r>
                      </w:p>
                    </w:txbxContent>
                  </v:textbox>
                </v:rect>
              </v:group>
            </w:pict>
          </mc:Fallback>
        </mc:AlternateContent>
      </w:r>
    </w:p>
    <w:p w14:paraId="3F1359DB" w14:textId="77777777" w:rsidR="001356EA" w:rsidRPr="007B270D" w:rsidRDefault="001356EA" w:rsidP="001356EA">
      <w:pPr>
        <w:pBdr>
          <w:top w:val="nil"/>
          <w:left w:val="nil"/>
          <w:bottom w:val="nil"/>
          <w:right w:val="nil"/>
          <w:between w:val="nil"/>
        </w:pBdr>
        <w:ind w:firstLine="288"/>
        <w:jc w:val="both"/>
        <w:rPr>
          <w:sz w:val="20"/>
          <w:szCs w:val="20"/>
        </w:rPr>
      </w:pPr>
    </w:p>
    <w:p w14:paraId="646AF741" w14:textId="77777777" w:rsidR="001356EA" w:rsidRPr="007B270D" w:rsidRDefault="001356EA" w:rsidP="001356EA">
      <w:pPr>
        <w:pBdr>
          <w:top w:val="nil"/>
          <w:left w:val="nil"/>
          <w:bottom w:val="nil"/>
          <w:right w:val="nil"/>
          <w:between w:val="nil"/>
        </w:pBdr>
        <w:ind w:firstLine="288"/>
        <w:jc w:val="both"/>
        <w:rPr>
          <w:sz w:val="20"/>
          <w:szCs w:val="20"/>
        </w:rPr>
      </w:pPr>
    </w:p>
    <w:p w14:paraId="769C6A80" w14:textId="77777777" w:rsidR="001356EA" w:rsidRPr="007B270D" w:rsidRDefault="001356EA" w:rsidP="001356EA">
      <w:pPr>
        <w:pBdr>
          <w:top w:val="nil"/>
          <w:left w:val="nil"/>
          <w:bottom w:val="nil"/>
          <w:right w:val="nil"/>
          <w:between w:val="nil"/>
        </w:pBdr>
        <w:ind w:firstLine="288"/>
        <w:jc w:val="both"/>
        <w:rPr>
          <w:sz w:val="20"/>
          <w:szCs w:val="20"/>
        </w:rPr>
      </w:pPr>
    </w:p>
    <w:p w14:paraId="69AEB44C" w14:textId="77777777" w:rsidR="001356EA" w:rsidRPr="007B270D" w:rsidRDefault="001356EA" w:rsidP="001356EA">
      <w:pPr>
        <w:pBdr>
          <w:top w:val="nil"/>
          <w:left w:val="nil"/>
          <w:bottom w:val="nil"/>
          <w:right w:val="nil"/>
          <w:between w:val="nil"/>
        </w:pBdr>
        <w:ind w:firstLine="288"/>
        <w:jc w:val="both"/>
        <w:rPr>
          <w:sz w:val="20"/>
          <w:szCs w:val="20"/>
        </w:rPr>
      </w:pPr>
    </w:p>
    <w:p w14:paraId="6E47B4ED" w14:textId="77777777" w:rsidR="001356EA" w:rsidRPr="007B270D" w:rsidRDefault="001356EA" w:rsidP="001356EA">
      <w:pPr>
        <w:pBdr>
          <w:top w:val="nil"/>
          <w:left w:val="nil"/>
          <w:bottom w:val="nil"/>
          <w:right w:val="nil"/>
          <w:between w:val="nil"/>
        </w:pBdr>
        <w:ind w:firstLine="288"/>
        <w:jc w:val="both"/>
        <w:rPr>
          <w:sz w:val="20"/>
          <w:szCs w:val="20"/>
        </w:rPr>
      </w:pPr>
    </w:p>
    <w:p w14:paraId="4FF4E8D3" w14:textId="77777777" w:rsidR="001356EA" w:rsidRPr="007B270D" w:rsidRDefault="001356EA" w:rsidP="001356EA">
      <w:pPr>
        <w:pBdr>
          <w:top w:val="nil"/>
          <w:left w:val="nil"/>
          <w:bottom w:val="nil"/>
          <w:right w:val="nil"/>
          <w:between w:val="nil"/>
        </w:pBdr>
        <w:ind w:firstLine="288"/>
        <w:jc w:val="both"/>
        <w:rPr>
          <w:sz w:val="20"/>
          <w:szCs w:val="20"/>
        </w:rPr>
      </w:pPr>
    </w:p>
    <w:p w14:paraId="0194C2E5" w14:textId="77777777" w:rsidR="001356EA" w:rsidRPr="007B270D" w:rsidRDefault="001356EA" w:rsidP="001356EA">
      <w:pPr>
        <w:pBdr>
          <w:top w:val="nil"/>
          <w:left w:val="nil"/>
          <w:bottom w:val="nil"/>
          <w:right w:val="nil"/>
          <w:between w:val="nil"/>
        </w:pBdr>
        <w:ind w:firstLine="288"/>
        <w:jc w:val="both"/>
        <w:rPr>
          <w:sz w:val="20"/>
          <w:szCs w:val="20"/>
        </w:rPr>
      </w:pPr>
    </w:p>
    <w:p w14:paraId="43056F4F" w14:textId="77777777" w:rsidR="001356EA" w:rsidRPr="007B270D" w:rsidRDefault="001356EA" w:rsidP="001356EA">
      <w:pPr>
        <w:pBdr>
          <w:top w:val="nil"/>
          <w:left w:val="nil"/>
          <w:bottom w:val="nil"/>
          <w:right w:val="nil"/>
          <w:between w:val="nil"/>
        </w:pBdr>
        <w:ind w:firstLine="288"/>
        <w:jc w:val="both"/>
        <w:rPr>
          <w:sz w:val="20"/>
          <w:szCs w:val="20"/>
        </w:rPr>
      </w:pPr>
    </w:p>
    <w:p w14:paraId="428BF24E" w14:textId="77777777" w:rsidR="001356EA" w:rsidRPr="007B270D" w:rsidRDefault="001356EA" w:rsidP="001356EA">
      <w:pPr>
        <w:pBdr>
          <w:top w:val="nil"/>
          <w:left w:val="nil"/>
          <w:bottom w:val="nil"/>
          <w:right w:val="nil"/>
          <w:between w:val="nil"/>
        </w:pBdr>
        <w:ind w:firstLine="288"/>
        <w:jc w:val="both"/>
        <w:rPr>
          <w:sz w:val="20"/>
          <w:szCs w:val="20"/>
        </w:rPr>
      </w:pPr>
    </w:p>
    <w:p w14:paraId="0DDB8004" w14:textId="77777777" w:rsidR="001356EA" w:rsidRPr="007B270D" w:rsidRDefault="001356EA" w:rsidP="001356EA">
      <w:pPr>
        <w:pBdr>
          <w:top w:val="nil"/>
          <w:left w:val="nil"/>
          <w:bottom w:val="nil"/>
          <w:right w:val="nil"/>
          <w:between w:val="nil"/>
        </w:pBdr>
        <w:ind w:firstLine="288"/>
        <w:jc w:val="both"/>
        <w:rPr>
          <w:sz w:val="20"/>
          <w:szCs w:val="20"/>
        </w:rPr>
      </w:pPr>
    </w:p>
    <w:p w14:paraId="38CADF96" w14:textId="77777777" w:rsidR="001356EA" w:rsidRPr="007B270D" w:rsidRDefault="001356EA" w:rsidP="001356EA">
      <w:pPr>
        <w:pBdr>
          <w:top w:val="nil"/>
          <w:left w:val="nil"/>
          <w:bottom w:val="nil"/>
          <w:right w:val="nil"/>
          <w:between w:val="nil"/>
        </w:pBdr>
        <w:ind w:firstLine="288"/>
        <w:jc w:val="both"/>
        <w:rPr>
          <w:sz w:val="20"/>
          <w:szCs w:val="20"/>
        </w:rPr>
      </w:pPr>
    </w:p>
    <w:p w14:paraId="59F057EE" w14:textId="77777777" w:rsidR="001356EA" w:rsidRPr="007B270D" w:rsidRDefault="001356EA" w:rsidP="001356EA">
      <w:pPr>
        <w:pBdr>
          <w:top w:val="nil"/>
          <w:left w:val="nil"/>
          <w:bottom w:val="nil"/>
          <w:right w:val="nil"/>
          <w:between w:val="nil"/>
        </w:pBdr>
        <w:ind w:firstLine="288"/>
        <w:jc w:val="both"/>
        <w:rPr>
          <w:sz w:val="20"/>
          <w:szCs w:val="20"/>
        </w:rPr>
      </w:pPr>
    </w:p>
    <w:p w14:paraId="746A2883" w14:textId="77777777" w:rsidR="001356EA" w:rsidRPr="007B270D" w:rsidRDefault="001356EA" w:rsidP="001356EA">
      <w:pPr>
        <w:pBdr>
          <w:top w:val="nil"/>
          <w:left w:val="nil"/>
          <w:bottom w:val="nil"/>
          <w:right w:val="nil"/>
          <w:between w:val="nil"/>
        </w:pBdr>
        <w:ind w:firstLine="288"/>
        <w:jc w:val="both"/>
        <w:rPr>
          <w:sz w:val="20"/>
          <w:szCs w:val="20"/>
        </w:rPr>
      </w:pPr>
    </w:p>
    <w:p w14:paraId="27A12EBD" w14:textId="77777777" w:rsidR="001356EA" w:rsidRPr="007B270D" w:rsidRDefault="001356EA" w:rsidP="001356EA">
      <w:pPr>
        <w:pBdr>
          <w:top w:val="nil"/>
          <w:left w:val="nil"/>
          <w:bottom w:val="nil"/>
          <w:right w:val="nil"/>
          <w:between w:val="nil"/>
        </w:pBdr>
        <w:ind w:firstLine="288"/>
        <w:jc w:val="both"/>
        <w:rPr>
          <w:sz w:val="20"/>
          <w:szCs w:val="20"/>
        </w:rPr>
      </w:pPr>
    </w:p>
    <w:p w14:paraId="6D8AD9F4" w14:textId="77777777" w:rsidR="001356EA" w:rsidRPr="007B270D" w:rsidRDefault="001356EA" w:rsidP="001356EA">
      <w:pPr>
        <w:pBdr>
          <w:top w:val="nil"/>
          <w:left w:val="nil"/>
          <w:bottom w:val="nil"/>
          <w:right w:val="nil"/>
          <w:between w:val="nil"/>
        </w:pBdr>
        <w:jc w:val="center"/>
        <w:rPr>
          <w:sz w:val="20"/>
          <w:szCs w:val="20"/>
        </w:rPr>
      </w:pPr>
      <w:r w:rsidRPr="007B270D">
        <w:rPr>
          <w:sz w:val="20"/>
          <w:szCs w:val="20"/>
        </w:rPr>
        <w:t>Gambar 4</w:t>
      </w:r>
    </w:p>
    <w:p w14:paraId="02D868EB" w14:textId="77777777" w:rsidR="001356EA" w:rsidRPr="007B270D" w:rsidRDefault="001356EA" w:rsidP="001356EA">
      <w:pPr>
        <w:pBdr>
          <w:top w:val="nil"/>
          <w:left w:val="nil"/>
          <w:bottom w:val="nil"/>
          <w:right w:val="nil"/>
          <w:between w:val="nil"/>
        </w:pBdr>
        <w:jc w:val="center"/>
        <w:rPr>
          <w:sz w:val="20"/>
          <w:szCs w:val="20"/>
        </w:rPr>
      </w:pPr>
      <w:r w:rsidRPr="007B270D">
        <w:rPr>
          <w:sz w:val="20"/>
          <w:szCs w:val="20"/>
        </w:rPr>
        <w:t>Kerangka Konseptual</w:t>
      </w:r>
    </w:p>
    <w:p w14:paraId="433DBBD7" w14:textId="77777777" w:rsidR="001356EA" w:rsidRPr="007B270D" w:rsidRDefault="001356EA" w:rsidP="001356EA">
      <w:pPr>
        <w:pBdr>
          <w:top w:val="nil"/>
          <w:left w:val="nil"/>
          <w:bottom w:val="nil"/>
          <w:right w:val="nil"/>
          <w:between w:val="nil"/>
        </w:pBdr>
        <w:jc w:val="center"/>
        <w:rPr>
          <w:sz w:val="20"/>
          <w:szCs w:val="20"/>
        </w:rPr>
      </w:pPr>
    </w:p>
    <w:p w14:paraId="325BF0FD" w14:textId="77777777" w:rsidR="001356EA" w:rsidRPr="007B270D" w:rsidRDefault="001356EA" w:rsidP="001356EA">
      <w:pPr>
        <w:pStyle w:val="ListParagraph"/>
        <w:numPr>
          <w:ilvl w:val="0"/>
          <w:numId w:val="70"/>
        </w:numPr>
        <w:rPr>
          <w:b/>
          <w:bCs/>
          <w:sz w:val="20"/>
          <w:szCs w:val="20"/>
        </w:rPr>
      </w:pPr>
      <w:r w:rsidRPr="007B270D">
        <w:rPr>
          <w:b/>
          <w:bCs/>
          <w:sz w:val="20"/>
          <w:szCs w:val="20"/>
        </w:rPr>
        <w:t>Hipotesis</w:t>
      </w:r>
    </w:p>
    <w:p w14:paraId="0C38E824"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Mengacu pada rumusan masalah dan kajian pustaka, maka hipotesis dalam penelitian ini adalah sebagai berikut:</w:t>
      </w:r>
    </w:p>
    <w:p w14:paraId="7E2E5277"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H</w:t>
      </w:r>
      <w:r w:rsidRPr="007B270D">
        <w:rPr>
          <w:rFonts w:ascii="ZWAdobeF" w:hAnsi="ZWAdobeF" w:cs="ZWAdobeF"/>
          <w:sz w:val="2"/>
          <w:szCs w:val="2"/>
        </w:rPr>
        <w:t>R</w:t>
      </w:r>
      <w:r w:rsidRPr="007B270D">
        <w:rPr>
          <w:sz w:val="20"/>
          <w:szCs w:val="20"/>
          <w:vertAlign w:val="subscript"/>
        </w:rPr>
        <w:t>1</w:t>
      </w:r>
      <w:r w:rsidRPr="007B270D">
        <w:rPr>
          <w:rFonts w:ascii="ZWAdobeF" w:hAnsi="ZWAdobeF" w:cs="ZWAdobeF"/>
          <w:sz w:val="2"/>
          <w:szCs w:val="2"/>
        </w:rPr>
        <w:t>R</w:t>
      </w:r>
      <w:r w:rsidRPr="007B270D">
        <w:rPr>
          <w:sz w:val="20"/>
          <w:szCs w:val="20"/>
        </w:rPr>
        <w:tab/>
        <w:t>: lingkungan kerja berpengaruh signifikan terhadap kesiapan kerja.</w:t>
      </w:r>
    </w:p>
    <w:p w14:paraId="521E9192"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H</w:t>
      </w:r>
      <w:r w:rsidRPr="007B270D">
        <w:rPr>
          <w:rFonts w:ascii="ZWAdobeF" w:hAnsi="ZWAdobeF" w:cs="ZWAdobeF"/>
          <w:sz w:val="2"/>
          <w:szCs w:val="2"/>
        </w:rPr>
        <w:t>R</w:t>
      </w:r>
      <w:r w:rsidRPr="007B270D">
        <w:rPr>
          <w:sz w:val="20"/>
          <w:szCs w:val="20"/>
          <w:vertAlign w:val="subscript"/>
        </w:rPr>
        <w:t>2</w:t>
      </w:r>
      <w:r w:rsidRPr="007B270D">
        <w:rPr>
          <w:rFonts w:ascii="ZWAdobeF" w:hAnsi="ZWAdobeF" w:cs="ZWAdobeF"/>
          <w:sz w:val="2"/>
          <w:szCs w:val="2"/>
        </w:rPr>
        <w:t>R</w:t>
      </w:r>
      <w:r w:rsidRPr="007B270D">
        <w:rPr>
          <w:sz w:val="20"/>
          <w:szCs w:val="20"/>
        </w:rPr>
        <w:tab/>
        <w:t>: sistem informasi berpengaruh signifikan terhadap kesiapan kerja.</w:t>
      </w:r>
    </w:p>
    <w:p w14:paraId="79C36F11" w14:textId="77777777"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H</w:t>
      </w:r>
      <w:r w:rsidRPr="007B270D">
        <w:rPr>
          <w:rFonts w:ascii="ZWAdobeF" w:hAnsi="ZWAdobeF" w:cs="ZWAdobeF"/>
          <w:sz w:val="2"/>
          <w:szCs w:val="2"/>
        </w:rPr>
        <w:t>R</w:t>
      </w:r>
      <w:r w:rsidRPr="007B270D">
        <w:rPr>
          <w:sz w:val="20"/>
          <w:szCs w:val="20"/>
          <w:vertAlign w:val="subscript"/>
        </w:rPr>
        <w:t>3</w:t>
      </w:r>
      <w:r w:rsidRPr="007B270D">
        <w:rPr>
          <w:rFonts w:ascii="ZWAdobeF" w:hAnsi="ZWAdobeF" w:cs="ZWAdobeF"/>
          <w:sz w:val="2"/>
          <w:szCs w:val="2"/>
        </w:rPr>
        <w:t>R</w:t>
      </w:r>
      <w:r w:rsidRPr="007B270D">
        <w:rPr>
          <w:sz w:val="20"/>
          <w:szCs w:val="20"/>
        </w:rPr>
        <w:tab/>
        <w:t>: keaktifan berorganisasi berpengaruh signifikan terhadap kesiapan kerja.</w:t>
      </w:r>
    </w:p>
    <w:p w14:paraId="5988E7FE" w14:textId="77777777" w:rsidR="001356EA" w:rsidRPr="007B270D" w:rsidRDefault="001356EA" w:rsidP="001356EA">
      <w:pPr>
        <w:pBdr>
          <w:top w:val="nil"/>
          <w:left w:val="nil"/>
          <w:bottom w:val="nil"/>
          <w:right w:val="nil"/>
          <w:between w:val="nil"/>
        </w:pBdr>
        <w:jc w:val="both"/>
        <w:rPr>
          <w:sz w:val="20"/>
          <w:szCs w:val="20"/>
        </w:rPr>
      </w:pPr>
    </w:p>
    <w:p w14:paraId="7438EF2F" w14:textId="77777777" w:rsidR="001356EA" w:rsidRPr="007B270D" w:rsidRDefault="001356EA" w:rsidP="001356EA">
      <w:pPr>
        <w:pStyle w:val="ListParagraph"/>
        <w:numPr>
          <w:ilvl w:val="0"/>
          <w:numId w:val="70"/>
        </w:numPr>
        <w:ind w:left="284" w:hanging="284"/>
        <w:rPr>
          <w:b/>
          <w:bCs/>
          <w:sz w:val="20"/>
          <w:szCs w:val="20"/>
        </w:rPr>
      </w:pPr>
      <w:r w:rsidRPr="007B270D">
        <w:rPr>
          <w:b/>
          <w:bCs/>
          <w:sz w:val="20"/>
          <w:szCs w:val="20"/>
        </w:rPr>
        <w:t>Lokasi Penelitian</w:t>
      </w:r>
    </w:p>
    <w:p w14:paraId="473CDE34" w14:textId="77777777" w:rsidR="001356EA" w:rsidRDefault="001356EA" w:rsidP="001356EA">
      <w:pPr>
        <w:pBdr>
          <w:top w:val="nil"/>
          <w:left w:val="nil"/>
          <w:bottom w:val="nil"/>
          <w:right w:val="nil"/>
          <w:between w:val="nil"/>
        </w:pBdr>
        <w:ind w:firstLine="288"/>
        <w:jc w:val="both"/>
        <w:rPr>
          <w:sz w:val="20"/>
          <w:szCs w:val="20"/>
        </w:rPr>
      </w:pPr>
      <w:r w:rsidRPr="007B270D">
        <w:rPr>
          <w:sz w:val="20"/>
          <w:szCs w:val="20"/>
        </w:rPr>
        <w:t>Penelitian ini dilakukan di Universitas Muhammadiyah Sidoarjo yang beralamat di Jalan Mojopahit No.666 B, Sidowayah, Celep, Kec. Sidoarjo, Kabupaten Sidoarjo, Jawa Timur 61215.</w:t>
      </w:r>
    </w:p>
    <w:p w14:paraId="05253BBF" w14:textId="77777777" w:rsidR="001356EA" w:rsidRPr="007B270D" w:rsidRDefault="001356EA" w:rsidP="001356EA">
      <w:pPr>
        <w:pBdr>
          <w:top w:val="nil"/>
          <w:left w:val="nil"/>
          <w:bottom w:val="nil"/>
          <w:right w:val="nil"/>
          <w:between w:val="nil"/>
        </w:pBdr>
        <w:jc w:val="both"/>
        <w:rPr>
          <w:sz w:val="20"/>
          <w:szCs w:val="20"/>
        </w:rPr>
      </w:pPr>
    </w:p>
    <w:p w14:paraId="0071D37A" w14:textId="77777777" w:rsidR="001356EA" w:rsidRPr="007B270D" w:rsidRDefault="001356EA" w:rsidP="001356EA">
      <w:pPr>
        <w:pStyle w:val="ListParagraph"/>
        <w:numPr>
          <w:ilvl w:val="0"/>
          <w:numId w:val="70"/>
        </w:numPr>
        <w:pBdr>
          <w:top w:val="nil"/>
          <w:left w:val="nil"/>
          <w:bottom w:val="nil"/>
          <w:right w:val="nil"/>
          <w:between w:val="nil"/>
        </w:pBdr>
        <w:jc w:val="both"/>
        <w:rPr>
          <w:b/>
          <w:bCs/>
          <w:sz w:val="20"/>
          <w:szCs w:val="20"/>
        </w:rPr>
      </w:pPr>
      <w:r w:rsidRPr="007B270D">
        <w:rPr>
          <w:b/>
          <w:bCs/>
          <w:sz w:val="20"/>
          <w:szCs w:val="20"/>
        </w:rPr>
        <w:t xml:space="preserve">Definisi Operasional </w:t>
      </w:r>
    </w:p>
    <w:p w14:paraId="29CA8E91" w14:textId="77777777" w:rsidR="001356EA" w:rsidRPr="007B270D" w:rsidRDefault="001356EA" w:rsidP="001356EA">
      <w:pPr>
        <w:pBdr>
          <w:top w:val="nil"/>
          <w:left w:val="nil"/>
          <w:bottom w:val="nil"/>
          <w:right w:val="nil"/>
          <w:between w:val="nil"/>
        </w:pBdr>
        <w:ind w:firstLine="360"/>
        <w:jc w:val="both"/>
        <w:rPr>
          <w:b/>
          <w:bCs/>
          <w:sz w:val="20"/>
          <w:szCs w:val="20"/>
        </w:rPr>
      </w:pPr>
      <w:r w:rsidRPr="007B270D">
        <w:rPr>
          <w:sz w:val="20"/>
          <w:szCs w:val="20"/>
        </w:rPr>
        <w:t>Berikut definisi operasional dan indikator variabel dalam penelitian ini:</w:t>
      </w:r>
    </w:p>
    <w:p w14:paraId="5ACC20B3" w14:textId="77777777" w:rsidR="001356EA" w:rsidRPr="007B270D" w:rsidRDefault="001356EA" w:rsidP="001356EA">
      <w:pPr>
        <w:pBdr>
          <w:top w:val="nil"/>
          <w:left w:val="nil"/>
          <w:bottom w:val="nil"/>
          <w:right w:val="nil"/>
          <w:between w:val="nil"/>
        </w:pBdr>
        <w:jc w:val="both"/>
        <w:rPr>
          <w:sz w:val="20"/>
          <w:szCs w:val="20"/>
        </w:rPr>
      </w:pPr>
      <w:r w:rsidRPr="007B270D">
        <w:rPr>
          <w:sz w:val="20"/>
          <w:szCs w:val="20"/>
        </w:rPr>
        <w:t xml:space="preserve">Tabel 1. Definisi Operasional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2426"/>
        <w:gridCol w:w="5085"/>
      </w:tblGrid>
      <w:tr w:rsidR="001356EA" w:rsidRPr="007B270D" w14:paraId="65B53731" w14:textId="77777777" w:rsidTr="001356EA">
        <w:trPr>
          <w:tblHeader/>
        </w:trPr>
        <w:tc>
          <w:tcPr>
            <w:tcW w:w="0" w:type="auto"/>
            <w:tcBorders>
              <w:top w:val="single" w:sz="4" w:space="0" w:color="auto"/>
              <w:bottom w:val="single" w:sz="4" w:space="0" w:color="auto"/>
            </w:tcBorders>
          </w:tcPr>
          <w:p w14:paraId="640F5811" w14:textId="77777777" w:rsidR="001356EA" w:rsidRPr="007B270D" w:rsidRDefault="001356EA" w:rsidP="000707DE">
            <w:pPr>
              <w:jc w:val="center"/>
              <w:rPr>
                <w:b/>
                <w:bCs/>
                <w:sz w:val="20"/>
                <w:szCs w:val="20"/>
              </w:rPr>
            </w:pPr>
            <w:r w:rsidRPr="007B270D">
              <w:rPr>
                <w:b/>
                <w:bCs/>
                <w:sz w:val="20"/>
                <w:szCs w:val="20"/>
              </w:rPr>
              <w:t>Variabel</w:t>
            </w:r>
          </w:p>
        </w:tc>
        <w:tc>
          <w:tcPr>
            <w:tcW w:w="2426" w:type="dxa"/>
            <w:tcBorders>
              <w:top w:val="single" w:sz="4" w:space="0" w:color="auto"/>
              <w:bottom w:val="single" w:sz="4" w:space="0" w:color="auto"/>
            </w:tcBorders>
          </w:tcPr>
          <w:p w14:paraId="3BB26F06" w14:textId="77777777" w:rsidR="001356EA" w:rsidRPr="007B270D" w:rsidRDefault="001356EA" w:rsidP="000707DE">
            <w:pPr>
              <w:jc w:val="center"/>
              <w:rPr>
                <w:b/>
                <w:bCs/>
                <w:sz w:val="20"/>
                <w:szCs w:val="20"/>
              </w:rPr>
            </w:pPr>
            <w:r w:rsidRPr="007B270D">
              <w:rPr>
                <w:b/>
                <w:bCs/>
                <w:sz w:val="20"/>
                <w:szCs w:val="20"/>
              </w:rPr>
              <w:t>Definisi Operasional</w:t>
            </w:r>
          </w:p>
        </w:tc>
        <w:tc>
          <w:tcPr>
            <w:tcW w:w="5085" w:type="dxa"/>
            <w:tcBorders>
              <w:top w:val="single" w:sz="4" w:space="0" w:color="auto"/>
              <w:bottom w:val="single" w:sz="4" w:space="0" w:color="auto"/>
            </w:tcBorders>
          </w:tcPr>
          <w:p w14:paraId="475A13C5" w14:textId="77777777" w:rsidR="001356EA" w:rsidRPr="007B270D" w:rsidRDefault="001356EA" w:rsidP="000707DE">
            <w:pPr>
              <w:jc w:val="center"/>
              <w:rPr>
                <w:b/>
                <w:bCs/>
                <w:sz w:val="20"/>
                <w:szCs w:val="20"/>
              </w:rPr>
            </w:pPr>
            <w:r w:rsidRPr="007B270D">
              <w:rPr>
                <w:b/>
                <w:bCs/>
                <w:sz w:val="20"/>
                <w:szCs w:val="20"/>
              </w:rPr>
              <w:t>Indikator</w:t>
            </w:r>
          </w:p>
        </w:tc>
      </w:tr>
      <w:tr w:rsidR="001356EA" w:rsidRPr="007B270D" w14:paraId="065C9B4A" w14:textId="77777777" w:rsidTr="001356EA">
        <w:tc>
          <w:tcPr>
            <w:tcW w:w="0" w:type="auto"/>
            <w:tcBorders>
              <w:top w:val="single" w:sz="4" w:space="0" w:color="auto"/>
            </w:tcBorders>
          </w:tcPr>
          <w:p w14:paraId="74134FB4" w14:textId="77777777" w:rsidR="001356EA" w:rsidRPr="007B270D" w:rsidRDefault="001356EA" w:rsidP="000707DE">
            <w:pPr>
              <w:rPr>
                <w:sz w:val="20"/>
                <w:szCs w:val="20"/>
              </w:rPr>
            </w:pPr>
            <w:r w:rsidRPr="007B270D">
              <w:rPr>
                <w:sz w:val="20"/>
                <w:szCs w:val="20"/>
              </w:rPr>
              <w:t>Lingkungan Keluarga (X1)</w:t>
            </w:r>
          </w:p>
        </w:tc>
        <w:tc>
          <w:tcPr>
            <w:tcW w:w="2426" w:type="dxa"/>
            <w:tcBorders>
              <w:top w:val="single" w:sz="4" w:space="0" w:color="auto"/>
            </w:tcBorders>
          </w:tcPr>
          <w:p w14:paraId="23E5A4BA" w14:textId="77777777" w:rsidR="001356EA" w:rsidRPr="007B270D" w:rsidRDefault="001356EA" w:rsidP="000707DE">
            <w:pPr>
              <w:rPr>
                <w:sz w:val="20"/>
                <w:szCs w:val="20"/>
              </w:rPr>
            </w:pPr>
            <w:r w:rsidRPr="007B270D">
              <w:rPr>
                <w:sz w:val="20"/>
                <w:szCs w:val="20"/>
              </w:rPr>
              <w:t xml:space="preserve">Lingkungan keluarga adalah unit sosial yang pertama kali bagi mahasiswa yang terdiri dari kedua orang tua dan saudara yang memiliki ikatan keluarga. </w:t>
            </w:r>
            <w:r w:rsidRPr="007B270D">
              <w:rPr>
                <w:sz w:val="20"/>
                <w:szCs w:val="20"/>
              </w:rPr>
              <w:fldChar w:fldCharType="begin" w:fldLock="1"/>
            </w:r>
            <w:r w:rsidRPr="007B270D">
              <w:rPr>
                <w:sz w:val="20"/>
                <w:szCs w:val="20"/>
              </w:rPr>
              <w:instrText>ADDIN CSL_CITATION {"citationItems":[{"id":"ITEM-1","itemData":{"author":[{"dropping-particle":"","family":"Sudirjo","given":"Encep","non-dropping-particle":"","parse-names":false,"suffix":""},{"dropping-particle":"","family":"Alif","given":"Muhammad Nur","non-dropping-particle":"","parse-names":false,"suffix":""}],"id":"ITEM-1","issued":{"date-parts":[["2021"]]},"publisher":"CV. Salam Insan Mulia","publisher-place":"Bandung","title":"Komunikasi dan Interaksi Sosial Anak","type":"book"},"uris":["http://www.mendeley.com/documents/?uuid=c9116703-595c-41c4-82a2-72eee3c303d2"]}],"mendeley":{"formattedCitation":"[15]","plainTextFormattedCitation":"[15]","previouslyFormattedCitation":"[15]"},"properties":{"noteIndex":0},"schema":"https://github.com/citation-style-language/schema/raw/master/csl-citation.json"}</w:instrText>
            </w:r>
            <w:r w:rsidRPr="007B270D">
              <w:rPr>
                <w:sz w:val="20"/>
                <w:szCs w:val="20"/>
              </w:rPr>
              <w:fldChar w:fldCharType="separate"/>
            </w:r>
            <w:r w:rsidRPr="007B270D">
              <w:rPr>
                <w:noProof/>
                <w:sz w:val="20"/>
                <w:szCs w:val="20"/>
              </w:rPr>
              <w:t>[15]</w:t>
            </w:r>
            <w:r w:rsidRPr="007B270D">
              <w:rPr>
                <w:sz w:val="20"/>
                <w:szCs w:val="20"/>
              </w:rPr>
              <w:fldChar w:fldCharType="end"/>
            </w:r>
          </w:p>
        </w:tc>
        <w:tc>
          <w:tcPr>
            <w:tcW w:w="5085" w:type="dxa"/>
            <w:tcBorders>
              <w:top w:val="single" w:sz="4" w:space="0" w:color="auto"/>
            </w:tcBorders>
          </w:tcPr>
          <w:p w14:paraId="3BED429F" w14:textId="77777777" w:rsidR="001356EA" w:rsidRPr="007B270D" w:rsidRDefault="001356EA" w:rsidP="001356EA">
            <w:pPr>
              <w:pStyle w:val="ListParagraph"/>
              <w:numPr>
                <w:ilvl w:val="0"/>
                <w:numId w:val="66"/>
              </w:numPr>
              <w:suppressAutoHyphens w:val="0"/>
              <w:ind w:left="315" w:hanging="315"/>
              <w:rPr>
                <w:sz w:val="20"/>
                <w:szCs w:val="20"/>
              </w:rPr>
            </w:pPr>
            <w:r w:rsidRPr="007B270D">
              <w:rPr>
                <w:sz w:val="20"/>
                <w:szCs w:val="20"/>
              </w:rPr>
              <w:t>Keberfungsian keluarga, yaitu sejauh mana peran keluarga dalam memberikan pendidikan dan pembelajaran terhadap individu, guna menghadapi tantangan hidupnya.</w:t>
            </w:r>
          </w:p>
          <w:p w14:paraId="18219971" w14:textId="77777777" w:rsidR="001356EA" w:rsidRPr="007B270D" w:rsidRDefault="001356EA" w:rsidP="001356EA">
            <w:pPr>
              <w:pStyle w:val="ListParagraph"/>
              <w:numPr>
                <w:ilvl w:val="0"/>
                <w:numId w:val="66"/>
              </w:numPr>
              <w:suppressAutoHyphens w:val="0"/>
              <w:ind w:left="315" w:hanging="315"/>
              <w:rPr>
                <w:sz w:val="20"/>
                <w:szCs w:val="20"/>
              </w:rPr>
            </w:pPr>
            <w:r w:rsidRPr="007B270D">
              <w:rPr>
                <w:sz w:val="20"/>
                <w:szCs w:val="20"/>
              </w:rPr>
              <w:t>Sikap, yaitu sejauh mana peran dan perilaku keluarga dalam mendukung setiap aktivitas atau kegiatan individu untuk mencapai tujuan yang diharapkan.</w:t>
            </w:r>
          </w:p>
          <w:p w14:paraId="5C08490F" w14:textId="77777777" w:rsidR="001356EA" w:rsidRPr="007B270D" w:rsidRDefault="001356EA" w:rsidP="001356EA">
            <w:pPr>
              <w:pStyle w:val="ListParagraph"/>
              <w:numPr>
                <w:ilvl w:val="0"/>
                <w:numId w:val="66"/>
              </w:numPr>
              <w:suppressAutoHyphens w:val="0"/>
              <w:ind w:left="315" w:hanging="315"/>
              <w:rPr>
                <w:sz w:val="20"/>
                <w:szCs w:val="20"/>
              </w:rPr>
            </w:pPr>
            <w:r w:rsidRPr="007B270D">
              <w:rPr>
                <w:sz w:val="20"/>
                <w:szCs w:val="20"/>
              </w:rPr>
              <w:t xml:space="preserve">Perilaku orang tua, yaitu bagaimana perilaku orang tua sebagai teladan bagi anak-anaknya. </w:t>
            </w:r>
          </w:p>
          <w:p w14:paraId="44E7A974" w14:textId="77777777" w:rsidR="001356EA" w:rsidRPr="007B270D" w:rsidRDefault="001356EA" w:rsidP="001356EA">
            <w:pPr>
              <w:pStyle w:val="ListParagraph"/>
              <w:numPr>
                <w:ilvl w:val="0"/>
                <w:numId w:val="66"/>
              </w:numPr>
              <w:suppressAutoHyphens w:val="0"/>
              <w:ind w:left="315" w:hanging="315"/>
              <w:rPr>
                <w:sz w:val="20"/>
                <w:szCs w:val="20"/>
              </w:rPr>
            </w:pPr>
            <w:r w:rsidRPr="007B270D">
              <w:rPr>
                <w:sz w:val="20"/>
                <w:szCs w:val="20"/>
              </w:rPr>
              <w:lastRenderedPageBreak/>
              <w:t>Status ekonomi, yaitu kedudukan seseorang atau keluarga di dalam suatu masyarakat yang mengacu pada pendapatannya.</w:t>
            </w:r>
          </w:p>
        </w:tc>
      </w:tr>
      <w:tr w:rsidR="001356EA" w:rsidRPr="007B270D" w14:paraId="5D0F80EA" w14:textId="77777777" w:rsidTr="001356EA">
        <w:tc>
          <w:tcPr>
            <w:tcW w:w="0" w:type="auto"/>
          </w:tcPr>
          <w:p w14:paraId="29BE18B0" w14:textId="77777777" w:rsidR="001356EA" w:rsidRPr="007B270D" w:rsidRDefault="001356EA" w:rsidP="000707DE">
            <w:pPr>
              <w:rPr>
                <w:sz w:val="20"/>
                <w:szCs w:val="20"/>
              </w:rPr>
            </w:pPr>
            <w:r w:rsidRPr="007B270D">
              <w:rPr>
                <w:sz w:val="20"/>
                <w:szCs w:val="20"/>
              </w:rPr>
              <w:lastRenderedPageBreak/>
              <w:t>Sistem Informasi (X2)</w:t>
            </w:r>
          </w:p>
        </w:tc>
        <w:tc>
          <w:tcPr>
            <w:tcW w:w="2426" w:type="dxa"/>
          </w:tcPr>
          <w:p w14:paraId="7CC5D141" w14:textId="77777777" w:rsidR="001356EA" w:rsidRPr="007B270D" w:rsidRDefault="001356EA" w:rsidP="000707DE">
            <w:pPr>
              <w:rPr>
                <w:sz w:val="20"/>
                <w:szCs w:val="20"/>
              </w:rPr>
            </w:pPr>
            <w:r w:rsidRPr="007B270D">
              <w:rPr>
                <w:sz w:val="20"/>
                <w:szCs w:val="20"/>
              </w:rPr>
              <w:t xml:space="preserve">Sistem informasi merupakan seperangkat komponen yang saling berkaitan dan memiliki fungsi untuk mengumpulkan, memproses, menyimpan dan mendistribusikan informasi untuk membuat keputusan. </w:t>
            </w:r>
            <w:r w:rsidRPr="007B270D">
              <w:rPr>
                <w:sz w:val="20"/>
                <w:szCs w:val="20"/>
              </w:rPr>
              <w:fldChar w:fldCharType="begin" w:fldLock="1"/>
            </w:r>
            <w:r w:rsidRPr="007B270D">
              <w:rPr>
                <w:sz w:val="20"/>
                <w:szCs w:val="20"/>
              </w:rPr>
              <w:instrText>ADDIN CSL_CITATION {"citationItems":[{"id":"ITEM-1","itemData":{"author":[{"dropping-particle":"","family":"Prehanto","given":"Dedy Rahman","non-dropping-particle":"","parse-names":false,"suffix":""}],"id":"ITEM-1","issued":{"date-parts":[["2020"]]},"publisher":"Scopindo Media Pustaka","publisher-place":"Surabaya","title":"Buku Ajar Konsep Sistem Informasi","type":"book"},"uris":["http://www.mendeley.com/documents/?uuid=4718cf35-35fb-4602-9d1f-73ec62a29c3a"]}],"mendeley":{"formattedCitation":"[18]","plainTextFormattedCitation":"[18]","previouslyFormattedCitation":"[18]"},"properties":{"noteIndex":0},"schema":"https://github.com/citation-style-language/schema/raw/master/csl-citation.json"}</w:instrText>
            </w:r>
            <w:r w:rsidRPr="007B270D">
              <w:rPr>
                <w:sz w:val="20"/>
                <w:szCs w:val="20"/>
              </w:rPr>
              <w:fldChar w:fldCharType="separate"/>
            </w:r>
            <w:r w:rsidRPr="007B270D">
              <w:rPr>
                <w:noProof/>
                <w:sz w:val="20"/>
                <w:szCs w:val="20"/>
              </w:rPr>
              <w:t>[18]</w:t>
            </w:r>
            <w:r w:rsidRPr="007B270D">
              <w:rPr>
                <w:sz w:val="20"/>
                <w:szCs w:val="20"/>
              </w:rPr>
              <w:fldChar w:fldCharType="end"/>
            </w:r>
          </w:p>
        </w:tc>
        <w:tc>
          <w:tcPr>
            <w:tcW w:w="5085" w:type="dxa"/>
          </w:tcPr>
          <w:p w14:paraId="4BF9A918" w14:textId="77777777" w:rsidR="001356EA" w:rsidRPr="007B270D" w:rsidRDefault="001356EA" w:rsidP="001356EA">
            <w:pPr>
              <w:pStyle w:val="ListParagraph"/>
              <w:numPr>
                <w:ilvl w:val="0"/>
                <w:numId w:val="67"/>
              </w:numPr>
              <w:suppressAutoHyphens w:val="0"/>
              <w:ind w:left="315" w:hanging="284"/>
              <w:rPr>
                <w:sz w:val="20"/>
                <w:szCs w:val="20"/>
              </w:rPr>
            </w:pPr>
            <w:r w:rsidRPr="007B270D">
              <w:rPr>
                <w:sz w:val="20"/>
                <w:szCs w:val="20"/>
              </w:rPr>
              <w:t>Akurat, yaitu terkait informasi yang disampaikan harus merepresentasikan yang sebenarnya.</w:t>
            </w:r>
          </w:p>
          <w:p w14:paraId="43D8C892" w14:textId="77777777" w:rsidR="001356EA" w:rsidRPr="007B270D" w:rsidRDefault="001356EA" w:rsidP="001356EA">
            <w:pPr>
              <w:pStyle w:val="ListParagraph"/>
              <w:numPr>
                <w:ilvl w:val="0"/>
                <w:numId w:val="67"/>
              </w:numPr>
              <w:suppressAutoHyphens w:val="0"/>
              <w:ind w:left="315" w:hanging="284"/>
              <w:rPr>
                <w:sz w:val="20"/>
                <w:szCs w:val="20"/>
              </w:rPr>
            </w:pPr>
            <w:r w:rsidRPr="007B270D">
              <w:rPr>
                <w:sz w:val="20"/>
                <w:szCs w:val="20"/>
              </w:rPr>
              <w:t>Tepat waktu, yaitu informasi harus tersedia tepat pada waktunya informasi tersebut dibutuhkan.</w:t>
            </w:r>
          </w:p>
          <w:p w14:paraId="6E93747C" w14:textId="77777777" w:rsidR="001356EA" w:rsidRPr="007B270D" w:rsidRDefault="001356EA" w:rsidP="001356EA">
            <w:pPr>
              <w:pStyle w:val="ListParagraph"/>
              <w:numPr>
                <w:ilvl w:val="0"/>
                <w:numId w:val="67"/>
              </w:numPr>
              <w:suppressAutoHyphens w:val="0"/>
              <w:ind w:left="315" w:hanging="284"/>
              <w:rPr>
                <w:sz w:val="20"/>
                <w:szCs w:val="20"/>
              </w:rPr>
            </w:pPr>
            <w:r w:rsidRPr="007B270D">
              <w:rPr>
                <w:sz w:val="20"/>
                <w:szCs w:val="20"/>
              </w:rPr>
              <w:t>Relevansi, yaitu informasi yang diberikan harus sesuai dengan kebutuhan.</w:t>
            </w:r>
          </w:p>
          <w:p w14:paraId="29E8A505" w14:textId="77777777" w:rsidR="001356EA" w:rsidRPr="007B270D" w:rsidRDefault="001356EA" w:rsidP="001356EA">
            <w:pPr>
              <w:pStyle w:val="ListParagraph"/>
              <w:numPr>
                <w:ilvl w:val="0"/>
                <w:numId w:val="67"/>
              </w:numPr>
              <w:suppressAutoHyphens w:val="0"/>
              <w:ind w:left="315" w:hanging="284"/>
              <w:rPr>
                <w:sz w:val="20"/>
                <w:szCs w:val="20"/>
              </w:rPr>
            </w:pPr>
            <w:r w:rsidRPr="007B270D">
              <w:rPr>
                <w:sz w:val="20"/>
                <w:szCs w:val="20"/>
              </w:rPr>
              <w:t>Lengkap, yaitu informasi yang disampaikan harus lengkap sesuai kebutuhan.</w:t>
            </w:r>
          </w:p>
        </w:tc>
      </w:tr>
      <w:tr w:rsidR="001356EA" w:rsidRPr="007B270D" w14:paraId="3F0A065D" w14:textId="77777777" w:rsidTr="001356EA">
        <w:tc>
          <w:tcPr>
            <w:tcW w:w="0" w:type="auto"/>
          </w:tcPr>
          <w:p w14:paraId="36D17184" w14:textId="77777777" w:rsidR="001356EA" w:rsidRPr="007B270D" w:rsidRDefault="001356EA" w:rsidP="000707DE">
            <w:pPr>
              <w:rPr>
                <w:sz w:val="20"/>
                <w:szCs w:val="20"/>
              </w:rPr>
            </w:pPr>
            <w:r w:rsidRPr="007B270D">
              <w:rPr>
                <w:sz w:val="20"/>
                <w:szCs w:val="20"/>
              </w:rPr>
              <w:t>Keaktifan berorganisasi (X3)</w:t>
            </w:r>
          </w:p>
        </w:tc>
        <w:tc>
          <w:tcPr>
            <w:tcW w:w="2426" w:type="dxa"/>
          </w:tcPr>
          <w:p w14:paraId="1BFCACFF" w14:textId="77777777" w:rsidR="001356EA" w:rsidRPr="007B270D" w:rsidRDefault="001356EA" w:rsidP="000707DE">
            <w:pPr>
              <w:rPr>
                <w:sz w:val="20"/>
                <w:szCs w:val="20"/>
              </w:rPr>
            </w:pPr>
            <w:r w:rsidRPr="007B270D">
              <w:rPr>
                <w:sz w:val="20"/>
                <w:szCs w:val="20"/>
              </w:rPr>
              <w:t xml:space="preserve">Keaktifan berorganisasi adalah kesediaan mahasiswa untuk mengikuti seluruh rangkaian kegiatan organisasi di kampus. </w:t>
            </w:r>
            <w:r w:rsidRPr="007B270D">
              <w:rPr>
                <w:sz w:val="20"/>
                <w:szCs w:val="20"/>
              </w:rPr>
              <w:fldChar w:fldCharType="begin" w:fldLock="1"/>
            </w:r>
            <w:r w:rsidRPr="007B270D">
              <w:rPr>
                <w:sz w:val="20"/>
                <w:szCs w:val="20"/>
              </w:rPr>
              <w:instrText>ADDIN CSL_CITATION {"citationItems":[{"id":"ITEM-1","itemData":{"author":[{"dropping-particle":"","family":"Aswat","given":"Ibnu","non-dropping-particle":"","parse-names":false,"suffix":""},{"dropping-particle":"","family":"Hannani","given":"Sa'idatul","non-dropping-particle":"","parse-names":false,"suffix":""},{"dropping-particle":"","family":"Tifany","given":"","non-dropping-particle":"","parse-names":false,"suffix":""},{"dropping-particle":"","family":"Windari","given":"Ranti","non-dropping-particle":"","parse-names":false,"suffix":""},{"dropping-particle":"","family":"Wulandari","given":"Leoni Putri","non-dropping-particle":"","parse-names":false,"suffix":""}],"id":"ITEM-1","issued":{"date-parts":[["2023"]]},"publisher":"Lakeisha","publisher-place":"Klaten","title":"Orbit Organisasi Kemahasiswaan","type":"book"},"uris":["http://www.mendeley.com/documents/?uuid=52858a72-1ad3-4413-91a6-1a8329bb0fc8"]}],"mendeley":{"formattedCitation":"[23]","plainTextFormattedCitation":"[23]","previouslyFormattedCitation":"[24]"},"properties":{"noteIndex":0},"schema":"https://github.com/citation-style-language/schema/raw/master/csl-citation.json"}</w:instrText>
            </w:r>
            <w:r w:rsidRPr="007B270D">
              <w:rPr>
                <w:sz w:val="20"/>
                <w:szCs w:val="20"/>
              </w:rPr>
              <w:fldChar w:fldCharType="separate"/>
            </w:r>
            <w:r w:rsidRPr="007B270D">
              <w:rPr>
                <w:noProof/>
                <w:sz w:val="20"/>
                <w:szCs w:val="20"/>
              </w:rPr>
              <w:t>[23]</w:t>
            </w:r>
            <w:r w:rsidRPr="007B270D">
              <w:rPr>
                <w:sz w:val="20"/>
                <w:szCs w:val="20"/>
              </w:rPr>
              <w:fldChar w:fldCharType="end"/>
            </w:r>
          </w:p>
        </w:tc>
        <w:tc>
          <w:tcPr>
            <w:tcW w:w="5085" w:type="dxa"/>
          </w:tcPr>
          <w:p w14:paraId="47857686" w14:textId="77777777" w:rsidR="001356EA" w:rsidRPr="007B270D" w:rsidRDefault="001356EA" w:rsidP="001356EA">
            <w:pPr>
              <w:pStyle w:val="ListParagraph"/>
              <w:numPr>
                <w:ilvl w:val="0"/>
                <w:numId w:val="68"/>
              </w:numPr>
              <w:suppressAutoHyphens w:val="0"/>
              <w:ind w:left="315" w:hanging="284"/>
              <w:rPr>
                <w:sz w:val="20"/>
                <w:szCs w:val="20"/>
              </w:rPr>
            </w:pPr>
            <w:r w:rsidRPr="007B270D">
              <w:rPr>
                <w:sz w:val="20"/>
                <w:szCs w:val="20"/>
              </w:rPr>
              <w:t>Komitmen, yaitu individu yang aktif dalam suatu organisasi memiliki komitmen yang tinggi terhadap organisasi yang diikuti, serta akan bertanggungjawab pada tugas dan tanggungjawabnya.</w:t>
            </w:r>
          </w:p>
          <w:p w14:paraId="6620BBE2" w14:textId="77777777" w:rsidR="001356EA" w:rsidRPr="007B270D" w:rsidRDefault="001356EA" w:rsidP="001356EA">
            <w:pPr>
              <w:pStyle w:val="ListParagraph"/>
              <w:numPr>
                <w:ilvl w:val="0"/>
                <w:numId w:val="68"/>
              </w:numPr>
              <w:suppressAutoHyphens w:val="0"/>
              <w:ind w:left="315" w:hanging="284"/>
              <w:rPr>
                <w:sz w:val="20"/>
                <w:szCs w:val="20"/>
              </w:rPr>
            </w:pPr>
            <w:r w:rsidRPr="007B270D">
              <w:rPr>
                <w:sz w:val="20"/>
                <w:szCs w:val="20"/>
              </w:rPr>
              <w:t>Manajemen waktu, yaitu kemampuan individu dalam mengatur waktu waktu sebaik mungkin guna melaksanakan tugas dalam waktu yang ditentukan.</w:t>
            </w:r>
          </w:p>
          <w:p w14:paraId="10D4B8B4" w14:textId="77777777" w:rsidR="001356EA" w:rsidRPr="007B270D" w:rsidRDefault="001356EA" w:rsidP="001356EA">
            <w:pPr>
              <w:pStyle w:val="ListParagraph"/>
              <w:numPr>
                <w:ilvl w:val="0"/>
                <w:numId w:val="68"/>
              </w:numPr>
              <w:suppressAutoHyphens w:val="0"/>
              <w:ind w:left="315" w:hanging="284"/>
              <w:rPr>
                <w:sz w:val="20"/>
                <w:szCs w:val="20"/>
              </w:rPr>
            </w:pPr>
            <w:r w:rsidRPr="007B270D">
              <w:rPr>
                <w:sz w:val="20"/>
                <w:szCs w:val="20"/>
              </w:rPr>
              <w:t>Ambisi untuk berprestasi dan maju, yaitu persepsi individu dimana dalam melakukan kegiatan bukan hanya sekedar melepas tanggungjawab akan tetapi harus menghasilkan suatu kinerja yang baik dan berprestasi.</w:t>
            </w:r>
          </w:p>
          <w:p w14:paraId="4BBE7E92" w14:textId="77777777" w:rsidR="001356EA" w:rsidRPr="007B270D" w:rsidRDefault="001356EA" w:rsidP="001356EA">
            <w:pPr>
              <w:pStyle w:val="ListParagraph"/>
              <w:numPr>
                <w:ilvl w:val="0"/>
                <w:numId w:val="68"/>
              </w:numPr>
              <w:suppressAutoHyphens w:val="0"/>
              <w:ind w:left="315" w:hanging="284"/>
              <w:rPr>
                <w:sz w:val="20"/>
                <w:szCs w:val="20"/>
              </w:rPr>
            </w:pPr>
            <w:r w:rsidRPr="007B270D">
              <w:rPr>
                <w:sz w:val="20"/>
                <w:szCs w:val="20"/>
              </w:rPr>
              <w:t>Disiplin, yaitu kemauan untuk melakukan aktivitas dan peraturan organisasi sesuai dengan waktu yang ditentukan.</w:t>
            </w:r>
          </w:p>
          <w:p w14:paraId="660A952F" w14:textId="77777777" w:rsidR="001356EA" w:rsidRPr="007B270D" w:rsidRDefault="001356EA" w:rsidP="001356EA">
            <w:pPr>
              <w:pStyle w:val="ListParagraph"/>
              <w:numPr>
                <w:ilvl w:val="0"/>
                <w:numId w:val="68"/>
              </w:numPr>
              <w:suppressAutoHyphens w:val="0"/>
              <w:ind w:left="315" w:hanging="284"/>
              <w:rPr>
                <w:sz w:val="20"/>
                <w:szCs w:val="20"/>
              </w:rPr>
            </w:pPr>
            <w:r w:rsidRPr="007B270D">
              <w:rPr>
                <w:sz w:val="20"/>
                <w:szCs w:val="20"/>
              </w:rPr>
              <w:t>Jujur dan tanggungjawab dalam melaksanakan tugas, yaitu sikap jujur dan bertanggungjawab individu dalam menyelesaikan amanat yang diberikan.</w:t>
            </w:r>
          </w:p>
        </w:tc>
      </w:tr>
      <w:tr w:rsidR="001356EA" w:rsidRPr="007B270D" w14:paraId="064FB2F2" w14:textId="77777777" w:rsidTr="001356EA">
        <w:tc>
          <w:tcPr>
            <w:tcW w:w="0" w:type="auto"/>
          </w:tcPr>
          <w:p w14:paraId="7EA2F2E6" w14:textId="77777777" w:rsidR="001356EA" w:rsidRPr="007B270D" w:rsidRDefault="001356EA" w:rsidP="000707DE">
            <w:pPr>
              <w:rPr>
                <w:sz w:val="20"/>
                <w:szCs w:val="20"/>
              </w:rPr>
            </w:pPr>
            <w:r w:rsidRPr="007B270D">
              <w:rPr>
                <w:sz w:val="20"/>
                <w:szCs w:val="20"/>
              </w:rPr>
              <w:t>Kesiapan kerja (Y)</w:t>
            </w:r>
          </w:p>
        </w:tc>
        <w:tc>
          <w:tcPr>
            <w:tcW w:w="2426" w:type="dxa"/>
          </w:tcPr>
          <w:p w14:paraId="4C4D6EF2" w14:textId="77777777" w:rsidR="001356EA" w:rsidRPr="007B270D" w:rsidRDefault="001356EA" w:rsidP="000707DE">
            <w:pPr>
              <w:rPr>
                <w:sz w:val="20"/>
                <w:szCs w:val="20"/>
              </w:rPr>
            </w:pPr>
            <w:r w:rsidRPr="007B270D">
              <w:rPr>
                <w:sz w:val="20"/>
                <w:szCs w:val="20"/>
              </w:rPr>
              <w:t xml:space="preserve">Kesiapan kerja adalah suatu keadaan dimana perkembangan fisik, mental, dan pendidikan berada dalam keseimbangan, sehingga memungkinkan seseorang untuk melakukan perilaku atau tugas tertentu yang berkaitan dengan bidang pekerjaannya. </w:t>
            </w:r>
            <w:r w:rsidRPr="007B270D">
              <w:rPr>
                <w:sz w:val="20"/>
                <w:szCs w:val="20"/>
              </w:rPr>
              <w:fldChar w:fldCharType="begin" w:fldLock="1"/>
            </w:r>
            <w:r w:rsidRPr="007B270D">
              <w:rPr>
                <w:sz w:val="20"/>
                <w:szCs w:val="20"/>
              </w:rPr>
              <w:instrText>ADDIN CSL_CITATION {"citationItems":[{"id":"ITEM-1","itemData":{"author":[{"dropping-particle":"","family":"Danumiharja","given":"Mintarsih","non-dropping-particle":"","parse-names":false,"suffix":""}],"id":"ITEM-1","issued":{"date-parts":[["2014"]]},"publisher":"Deepublish","publisher-place":"Yogyakarta","title":"Profesi Tenaga Kependidikan","type":"book"},"uris":["http://www.mendeley.com/documents/?uuid=9cd9cf2b-cbed-4a11-9c0d-0a67e5b326f8"]}],"mendeley":{"formattedCitation":"[27]","plainTextFormattedCitation":"[27]","previouslyFormattedCitation":"[29]"},"properties":{"noteIndex":0},"schema":"https://github.com/citation-style-language/schema/raw/master/csl-citation.json"}</w:instrText>
            </w:r>
            <w:r w:rsidRPr="007B270D">
              <w:rPr>
                <w:sz w:val="20"/>
                <w:szCs w:val="20"/>
              </w:rPr>
              <w:fldChar w:fldCharType="separate"/>
            </w:r>
            <w:r w:rsidRPr="007B270D">
              <w:rPr>
                <w:noProof/>
                <w:sz w:val="20"/>
                <w:szCs w:val="20"/>
              </w:rPr>
              <w:t>[27]</w:t>
            </w:r>
            <w:r w:rsidRPr="007B270D">
              <w:rPr>
                <w:sz w:val="20"/>
                <w:szCs w:val="20"/>
              </w:rPr>
              <w:fldChar w:fldCharType="end"/>
            </w:r>
          </w:p>
        </w:tc>
        <w:tc>
          <w:tcPr>
            <w:tcW w:w="5085" w:type="dxa"/>
          </w:tcPr>
          <w:p w14:paraId="51A60A76" w14:textId="77777777" w:rsidR="001356EA" w:rsidRPr="007B270D" w:rsidRDefault="001356EA" w:rsidP="001356EA">
            <w:pPr>
              <w:pStyle w:val="ListParagraph"/>
              <w:numPr>
                <w:ilvl w:val="0"/>
                <w:numId w:val="69"/>
              </w:numPr>
              <w:suppressAutoHyphens w:val="0"/>
              <w:ind w:left="315" w:hanging="284"/>
              <w:rPr>
                <w:sz w:val="20"/>
                <w:szCs w:val="20"/>
              </w:rPr>
            </w:pPr>
            <w:r w:rsidRPr="007B270D">
              <w:rPr>
                <w:i/>
                <w:iCs/>
                <w:sz w:val="20"/>
                <w:szCs w:val="20"/>
              </w:rPr>
              <w:t xml:space="preserve">Responsibility </w:t>
            </w:r>
            <w:r w:rsidRPr="007B270D">
              <w:rPr>
                <w:sz w:val="20"/>
                <w:szCs w:val="20"/>
              </w:rPr>
              <w:t>atau tanggungjawab, yaitu sikap tanggungjawab individu dalam menjalani setiap tugas dan tanggungjawab.</w:t>
            </w:r>
          </w:p>
          <w:p w14:paraId="69EC34D2" w14:textId="77777777" w:rsidR="001356EA" w:rsidRPr="007B270D" w:rsidRDefault="001356EA" w:rsidP="001356EA">
            <w:pPr>
              <w:pStyle w:val="ListParagraph"/>
              <w:numPr>
                <w:ilvl w:val="0"/>
                <w:numId w:val="69"/>
              </w:numPr>
              <w:suppressAutoHyphens w:val="0"/>
              <w:ind w:left="315" w:hanging="284"/>
              <w:rPr>
                <w:sz w:val="20"/>
                <w:szCs w:val="20"/>
              </w:rPr>
            </w:pPr>
            <w:r w:rsidRPr="007B270D">
              <w:rPr>
                <w:i/>
                <w:iCs/>
                <w:sz w:val="20"/>
                <w:szCs w:val="20"/>
              </w:rPr>
              <w:t>Fleksibility</w:t>
            </w:r>
            <w:r w:rsidRPr="007B270D">
              <w:rPr>
                <w:sz w:val="20"/>
                <w:szCs w:val="20"/>
              </w:rPr>
              <w:t xml:space="preserve"> atau fleksibilitas, yaitu kemampuan beradaptasi dengan perubahan tanggung jawab dan skenario kerja di lingkungan kerja modern.</w:t>
            </w:r>
          </w:p>
          <w:p w14:paraId="25B341F8" w14:textId="77777777" w:rsidR="001356EA" w:rsidRPr="007B270D" w:rsidRDefault="001356EA" w:rsidP="001356EA">
            <w:pPr>
              <w:pStyle w:val="ListParagraph"/>
              <w:numPr>
                <w:ilvl w:val="0"/>
                <w:numId w:val="69"/>
              </w:numPr>
              <w:suppressAutoHyphens w:val="0"/>
              <w:ind w:left="315" w:hanging="284"/>
              <w:rPr>
                <w:sz w:val="20"/>
                <w:szCs w:val="20"/>
              </w:rPr>
            </w:pPr>
            <w:r w:rsidRPr="007B270D">
              <w:rPr>
                <w:i/>
                <w:iCs/>
                <w:sz w:val="20"/>
                <w:szCs w:val="20"/>
              </w:rPr>
              <w:t xml:space="preserve">Skills </w:t>
            </w:r>
            <w:r w:rsidRPr="007B270D">
              <w:rPr>
                <w:sz w:val="20"/>
                <w:szCs w:val="20"/>
              </w:rPr>
              <w:t>atau keterampilan, yaitu kemampuan untuk mengubah sesuatu menjadi sesuatu yang lebih berguna dan bermakna dikenal dengan istilah keterampilan. Baik bakat internal maupun eksternal dibutuhkan oleh para pekerja.</w:t>
            </w:r>
          </w:p>
          <w:p w14:paraId="68F68D39" w14:textId="77777777" w:rsidR="001356EA" w:rsidRPr="007B270D" w:rsidRDefault="001356EA" w:rsidP="001356EA">
            <w:pPr>
              <w:pStyle w:val="ListParagraph"/>
              <w:numPr>
                <w:ilvl w:val="0"/>
                <w:numId w:val="69"/>
              </w:numPr>
              <w:suppressAutoHyphens w:val="0"/>
              <w:ind w:left="315" w:hanging="284"/>
              <w:rPr>
                <w:sz w:val="20"/>
                <w:szCs w:val="20"/>
              </w:rPr>
            </w:pPr>
            <w:r w:rsidRPr="007B270D">
              <w:rPr>
                <w:i/>
                <w:iCs/>
                <w:sz w:val="20"/>
                <w:szCs w:val="20"/>
              </w:rPr>
              <w:t xml:space="preserve">Communication </w:t>
            </w:r>
            <w:r w:rsidRPr="007B270D">
              <w:rPr>
                <w:sz w:val="20"/>
                <w:szCs w:val="20"/>
              </w:rPr>
              <w:t>atau komunikasi, yaitu kemampuan komunikasi yang kuat akan mampu mendengarkan orang lain, meminta bantuan, dan menerima kritik dengan baik. Dengan demikian, karyawan akan lebih menghormati satu sama lain.</w:t>
            </w:r>
          </w:p>
          <w:p w14:paraId="5594C482" w14:textId="77777777" w:rsidR="001356EA" w:rsidRPr="007B270D" w:rsidRDefault="001356EA" w:rsidP="001356EA">
            <w:pPr>
              <w:pStyle w:val="ListParagraph"/>
              <w:numPr>
                <w:ilvl w:val="0"/>
                <w:numId w:val="69"/>
              </w:numPr>
              <w:suppressAutoHyphens w:val="0"/>
              <w:ind w:left="315" w:hanging="284"/>
              <w:rPr>
                <w:sz w:val="20"/>
                <w:szCs w:val="20"/>
              </w:rPr>
            </w:pPr>
            <w:r w:rsidRPr="007B270D">
              <w:rPr>
                <w:i/>
                <w:iCs/>
                <w:sz w:val="20"/>
                <w:szCs w:val="20"/>
              </w:rPr>
              <w:t xml:space="preserve">Self view </w:t>
            </w:r>
            <w:r w:rsidRPr="007B270D">
              <w:rPr>
                <w:sz w:val="20"/>
                <w:szCs w:val="20"/>
              </w:rPr>
              <w:t>atau pendangan terhadap diri, yaitu seluruh persepsi seseorang tentang dirinya, termasuk kemampuan, perasaan, penampilan fisik, dan lingkungan sekitarnya, dikenal sebagai konsep diri.</w:t>
            </w:r>
          </w:p>
          <w:p w14:paraId="47439248" w14:textId="77777777" w:rsidR="001356EA" w:rsidRPr="007B270D" w:rsidRDefault="001356EA" w:rsidP="001356EA">
            <w:pPr>
              <w:pStyle w:val="ListParagraph"/>
              <w:numPr>
                <w:ilvl w:val="0"/>
                <w:numId w:val="69"/>
              </w:numPr>
              <w:suppressAutoHyphens w:val="0"/>
              <w:ind w:left="315" w:hanging="284"/>
              <w:rPr>
                <w:sz w:val="20"/>
                <w:szCs w:val="20"/>
              </w:rPr>
            </w:pPr>
            <w:r w:rsidRPr="007B270D">
              <w:rPr>
                <w:i/>
                <w:iCs/>
                <w:sz w:val="20"/>
                <w:szCs w:val="20"/>
              </w:rPr>
              <w:t xml:space="preserve">Health &amp; savety </w:t>
            </w:r>
            <w:r w:rsidRPr="007B270D">
              <w:rPr>
                <w:sz w:val="20"/>
                <w:szCs w:val="20"/>
              </w:rPr>
              <w:t>atau kesehatan dan keselamatan, yaitu Seorang individu yang siap bekerja harus mampu menjaga kebersihan dan ketertiban diri. Siap mengikuti instruksi saat mengoperasikan mesin atau peralatan untuk memastikan keselamatan serta mematuhi undang-undang yang mendukung keselamatan karyawan.</w:t>
            </w:r>
          </w:p>
        </w:tc>
      </w:tr>
    </w:tbl>
    <w:p w14:paraId="3A9098C6" w14:textId="77777777" w:rsidR="001356EA" w:rsidRPr="007B270D" w:rsidRDefault="001356EA" w:rsidP="001356EA"/>
    <w:p w14:paraId="5841B9DF" w14:textId="77777777" w:rsidR="001356EA" w:rsidRPr="007B270D" w:rsidRDefault="001356EA" w:rsidP="001356EA">
      <w:pPr>
        <w:pBdr>
          <w:top w:val="nil"/>
          <w:left w:val="nil"/>
          <w:bottom w:val="nil"/>
          <w:right w:val="nil"/>
          <w:between w:val="nil"/>
        </w:pBdr>
        <w:jc w:val="both"/>
        <w:rPr>
          <w:sz w:val="20"/>
          <w:szCs w:val="20"/>
        </w:rPr>
      </w:pPr>
      <w:r w:rsidRPr="007B270D">
        <w:rPr>
          <w:sz w:val="20"/>
          <w:szCs w:val="20"/>
        </w:rPr>
        <w:lastRenderedPageBreak/>
        <w:t>Tabel 2. Indikator Variabel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268"/>
        <w:gridCol w:w="2000"/>
      </w:tblGrid>
      <w:tr w:rsidR="001356EA" w:rsidRPr="007B270D" w14:paraId="5BD1A036" w14:textId="77777777" w:rsidTr="001356EA">
        <w:trPr>
          <w:tblHeader/>
        </w:trPr>
        <w:tc>
          <w:tcPr>
            <w:tcW w:w="1696" w:type="dxa"/>
            <w:tcBorders>
              <w:top w:val="single" w:sz="4" w:space="0" w:color="auto"/>
              <w:bottom w:val="single" w:sz="4" w:space="0" w:color="auto"/>
            </w:tcBorders>
          </w:tcPr>
          <w:p w14:paraId="6C8486F6" w14:textId="77777777" w:rsidR="001356EA" w:rsidRPr="007B270D" w:rsidRDefault="001356EA" w:rsidP="000707DE">
            <w:pPr>
              <w:jc w:val="center"/>
              <w:rPr>
                <w:b/>
                <w:bCs/>
                <w:sz w:val="20"/>
                <w:szCs w:val="20"/>
              </w:rPr>
            </w:pPr>
            <w:r w:rsidRPr="007B270D">
              <w:rPr>
                <w:b/>
                <w:bCs/>
                <w:sz w:val="20"/>
                <w:szCs w:val="20"/>
              </w:rPr>
              <w:t>Variabel</w:t>
            </w:r>
          </w:p>
        </w:tc>
        <w:tc>
          <w:tcPr>
            <w:tcW w:w="5268" w:type="dxa"/>
            <w:tcBorders>
              <w:top w:val="single" w:sz="4" w:space="0" w:color="auto"/>
              <w:bottom w:val="single" w:sz="4" w:space="0" w:color="auto"/>
            </w:tcBorders>
          </w:tcPr>
          <w:p w14:paraId="333A7B3C" w14:textId="77777777" w:rsidR="001356EA" w:rsidRPr="007B270D" w:rsidRDefault="001356EA" w:rsidP="000707DE">
            <w:pPr>
              <w:jc w:val="center"/>
              <w:rPr>
                <w:b/>
                <w:bCs/>
                <w:sz w:val="20"/>
                <w:szCs w:val="20"/>
              </w:rPr>
            </w:pPr>
            <w:r w:rsidRPr="007B270D">
              <w:rPr>
                <w:b/>
                <w:bCs/>
                <w:sz w:val="20"/>
                <w:szCs w:val="20"/>
              </w:rPr>
              <w:t>Indikator</w:t>
            </w:r>
          </w:p>
        </w:tc>
        <w:tc>
          <w:tcPr>
            <w:tcW w:w="0" w:type="auto"/>
            <w:tcBorders>
              <w:top w:val="single" w:sz="4" w:space="0" w:color="auto"/>
              <w:bottom w:val="single" w:sz="4" w:space="0" w:color="auto"/>
            </w:tcBorders>
          </w:tcPr>
          <w:p w14:paraId="65968DFA" w14:textId="77777777" w:rsidR="001356EA" w:rsidRPr="007B270D" w:rsidRDefault="001356EA" w:rsidP="000707DE">
            <w:pPr>
              <w:jc w:val="center"/>
              <w:rPr>
                <w:b/>
                <w:bCs/>
                <w:sz w:val="20"/>
                <w:szCs w:val="20"/>
              </w:rPr>
            </w:pPr>
            <w:r w:rsidRPr="007B270D">
              <w:rPr>
                <w:b/>
                <w:bCs/>
                <w:sz w:val="20"/>
                <w:szCs w:val="20"/>
              </w:rPr>
              <w:t>Tingkat Pengukuran</w:t>
            </w:r>
          </w:p>
        </w:tc>
      </w:tr>
      <w:tr w:rsidR="001356EA" w:rsidRPr="007B270D" w14:paraId="70F420DA" w14:textId="77777777" w:rsidTr="001356EA">
        <w:tc>
          <w:tcPr>
            <w:tcW w:w="1696" w:type="dxa"/>
            <w:tcBorders>
              <w:top w:val="single" w:sz="4" w:space="0" w:color="auto"/>
            </w:tcBorders>
          </w:tcPr>
          <w:p w14:paraId="13FC2324" w14:textId="77777777" w:rsidR="001356EA" w:rsidRPr="007B270D" w:rsidRDefault="001356EA" w:rsidP="000707DE">
            <w:pPr>
              <w:rPr>
                <w:sz w:val="20"/>
                <w:szCs w:val="20"/>
              </w:rPr>
            </w:pPr>
            <w:r w:rsidRPr="007B270D">
              <w:rPr>
                <w:sz w:val="20"/>
                <w:szCs w:val="20"/>
              </w:rPr>
              <w:t>Lingkungan Keluarga (X1)</w:t>
            </w:r>
          </w:p>
          <w:p w14:paraId="4ADCE8A8" w14:textId="77777777" w:rsidR="001356EA" w:rsidRPr="007B270D" w:rsidRDefault="001356EA" w:rsidP="000707DE">
            <w:pPr>
              <w:rPr>
                <w:sz w:val="20"/>
                <w:szCs w:val="20"/>
              </w:rPr>
            </w:pPr>
            <w:r w:rsidRPr="007B270D">
              <w:rPr>
                <w:sz w:val="20"/>
                <w:szCs w:val="20"/>
              </w:rPr>
              <w:fldChar w:fldCharType="begin" w:fldLock="1"/>
            </w:r>
            <w:r w:rsidRPr="007B270D">
              <w:rPr>
                <w:sz w:val="20"/>
                <w:szCs w:val="20"/>
              </w:rPr>
              <w:instrText>ADDIN CSL_CITATION {"citationItems":[{"id":"ITEM-1","itemData":{"author":[{"dropping-particle":"","family":"Sudirjo","given":"Encep","non-dropping-particle":"","parse-names":false,"suffix":""},{"dropping-particle":"","family":"Alif","given":"Muhammad Nur","non-dropping-particle":"","parse-names":false,"suffix":""}],"id":"ITEM-1","issued":{"date-parts":[["2021"]]},"publisher":"CV. Salam Insan Mulia","publisher-place":"Bandung","title":"Komunikasi dan Interaksi Sosial Anak","type":"book"},"uris":["http://www.mendeley.com/documents/?uuid=c9116703-595c-41c4-82a2-72eee3c303d2"]}],"mendeley":{"formattedCitation":"[15]","plainTextFormattedCitation":"[15]","previouslyFormattedCitation":"[15]"},"properties":{"noteIndex":0},"schema":"https://github.com/citation-style-language/schema/raw/master/csl-citation.json"}</w:instrText>
            </w:r>
            <w:r w:rsidRPr="007B270D">
              <w:rPr>
                <w:sz w:val="20"/>
                <w:szCs w:val="20"/>
              </w:rPr>
              <w:fldChar w:fldCharType="separate"/>
            </w:r>
            <w:r w:rsidRPr="007B270D">
              <w:rPr>
                <w:noProof/>
                <w:sz w:val="20"/>
                <w:szCs w:val="20"/>
              </w:rPr>
              <w:t>[15]</w:t>
            </w:r>
            <w:r w:rsidRPr="007B270D">
              <w:rPr>
                <w:sz w:val="20"/>
                <w:szCs w:val="20"/>
              </w:rPr>
              <w:fldChar w:fldCharType="end"/>
            </w:r>
          </w:p>
        </w:tc>
        <w:tc>
          <w:tcPr>
            <w:tcW w:w="5268" w:type="dxa"/>
            <w:tcBorders>
              <w:top w:val="single" w:sz="4" w:space="0" w:color="auto"/>
            </w:tcBorders>
          </w:tcPr>
          <w:p w14:paraId="17D640F0" w14:textId="77777777" w:rsidR="001356EA" w:rsidRPr="007B270D" w:rsidRDefault="001356EA" w:rsidP="001356EA">
            <w:pPr>
              <w:pStyle w:val="ListParagraph"/>
              <w:numPr>
                <w:ilvl w:val="0"/>
                <w:numId w:val="71"/>
              </w:numPr>
              <w:suppressAutoHyphens w:val="0"/>
              <w:ind w:left="315" w:hanging="315"/>
              <w:rPr>
                <w:sz w:val="20"/>
                <w:szCs w:val="20"/>
              </w:rPr>
            </w:pPr>
            <w:r w:rsidRPr="007B270D">
              <w:rPr>
                <w:sz w:val="20"/>
                <w:szCs w:val="20"/>
              </w:rPr>
              <w:t>Keberfungsian keluarga</w:t>
            </w:r>
          </w:p>
          <w:p w14:paraId="1185EABE" w14:textId="77777777" w:rsidR="001356EA" w:rsidRPr="007B270D" w:rsidRDefault="001356EA" w:rsidP="001356EA">
            <w:pPr>
              <w:pStyle w:val="ListParagraph"/>
              <w:numPr>
                <w:ilvl w:val="0"/>
                <w:numId w:val="71"/>
              </w:numPr>
              <w:suppressAutoHyphens w:val="0"/>
              <w:ind w:left="315" w:hanging="315"/>
              <w:rPr>
                <w:sz w:val="20"/>
                <w:szCs w:val="20"/>
              </w:rPr>
            </w:pPr>
            <w:r w:rsidRPr="007B270D">
              <w:rPr>
                <w:sz w:val="20"/>
                <w:szCs w:val="20"/>
              </w:rPr>
              <w:t>Sikap</w:t>
            </w:r>
          </w:p>
          <w:p w14:paraId="598B2D4D" w14:textId="77777777" w:rsidR="001356EA" w:rsidRPr="007B270D" w:rsidRDefault="001356EA" w:rsidP="001356EA">
            <w:pPr>
              <w:pStyle w:val="ListParagraph"/>
              <w:numPr>
                <w:ilvl w:val="0"/>
                <w:numId w:val="71"/>
              </w:numPr>
              <w:suppressAutoHyphens w:val="0"/>
              <w:ind w:left="315" w:hanging="315"/>
              <w:rPr>
                <w:sz w:val="20"/>
                <w:szCs w:val="20"/>
              </w:rPr>
            </w:pPr>
            <w:r w:rsidRPr="007B270D">
              <w:rPr>
                <w:sz w:val="20"/>
                <w:szCs w:val="20"/>
              </w:rPr>
              <w:t xml:space="preserve">Perilaku orang tua </w:t>
            </w:r>
          </w:p>
          <w:p w14:paraId="4B55B83E" w14:textId="77777777" w:rsidR="001356EA" w:rsidRPr="007B270D" w:rsidRDefault="001356EA" w:rsidP="001356EA">
            <w:pPr>
              <w:pStyle w:val="ListParagraph"/>
              <w:numPr>
                <w:ilvl w:val="0"/>
                <w:numId w:val="71"/>
              </w:numPr>
              <w:suppressAutoHyphens w:val="0"/>
              <w:ind w:left="315" w:hanging="315"/>
              <w:rPr>
                <w:sz w:val="20"/>
                <w:szCs w:val="20"/>
              </w:rPr>
            </w:pPr>
            <w:r w:rsidRPr="007B270D">
              <w:rPr>
                <w:sz w:val="20"/>
                <w:szCs w:val="20"/>
              </w:rPr>
              <w:t>Status ekonomi</w:t>
            </w:r>
          </w:p>
        </w:tc>
        <w:tc>
          <w:tcPr>
            <w:tcW w:w="0" w:type="auto"/>
            <w:tcBorders>
              <w:top w:val="single" w:sz="4" w:space="0" w:color="auto"/>
            </w:tcBorders>
          </w:tcPr>
          <w:p w14:paraId="3289F120" w14:textId="77777777" w:rsidR="001356EA" w:rsidRPr="007B270D" w:rsidRDefault="001356EA" w:rsidP="000707DE">
            <w:pPr>
              <w:suppressAutoHyphens w:val="0"/>
              <w:jc w:val="center"/>
              <w:rPr>
                <w:sz w:val="20"/>
                <w:szCs w:val="20"/>
              </w:rPr>
            </w:pPr>
            <w:r w:rsidRPr="007B270D">
              <w:rPr>
                <w:sz w:val="20"/>
                <w:szCs w:val="20"/>
              </w:rPr>
              <w:t>Skala Likert</w:t>
            </w:r>
          </w:p>
        </w:tc>
      </w:tr>
      <w:tr w:rsidR="001356EA" w:rsidRPr="007B270D" w14:paraId="17AC0722" w14:textId="77777777" w:rsidTr="001356EA">
        <w:tc>
          <w:tcPr>
            <w:tcW w:w="1696" w:type="dxa"/>
          </w:tcPr>
          <w:p w14:paraId="609D4F4B" w14:textId="77777777" w:rsidR="001356EA" w:rsidRPr="007B270D" w:rsidRDefault="001356EA" w:rsidP="000707DE">
            <w:pPr>
              <w:rPr>
                <w:sz w:val="20"/>
                <w:szCs w:val="20"/>
              </w:rPr>
            </w:pPr>
            <w:r w:rsidRPr="007B270D">
              <w:rPr>
                <w:sz w:val="20"/>
                <w:szCs w:val="20"/>
              </w:rPr>
              <w:t>Sistem Informasi (X2)</w:t>
            </w:r>
          </w:p>
          <w:p w14:paraId="0DF7D314" w14:textId="77777777" w:rsidR="001356EA" w:rsidRPr="007B270D" w:rsidRDefault="001356EA" w:rsidP="000707DE">
            <w:pPr>
              <w:rPr>
                <w:sz w:val="20"/>
                <w:szCs w:val="20"/>
              </w:rPr>
            </w:pPr>
            <w:r w:rsidRPr="007B270D">
              <w:rPr>
                <w:sz w:val="20"/>
                <w:szCs w:val="20"/>
              </w:rPr>
              <w:fldChar w:fldCharType="begin" w:fldLock="1"/>
            </w:r>
            <w:r w:rsidRPr="007B270D">
              <w:rPr>
                <w:sz w:val="20"/>
                <w:szCs w:val="20"/>
              </w:rPr>
              <w:instrText>ADDIN CSL_CITATION {"citationItems":[{"id":"ITEM-1","itemData":{"author":[{"dropping-particle":"","family":"Prehanto","given":"Dedy Rahman","non-dropping-particle":"","parse-names":false,"suffix":""}],"id":"ITEM-1","issued":{"date-parts":[["2020"]]},"publisher":"Scopindo Media Pustaka","publisher-place":"Surabaya","title":"Buku Ajar Konsep Sistem Informasi","type":"book"},"uris":["http://www.mendeley.com/documents/?uuid=4718cf35-35fb-4602-9d1f-73ec62a29c3a"]}],"mendeley":{"formattedCitation":"[18]","plainTextFormattedCitation":"[18]","previouslyFormattedCitation":"[18]"},"properties":{"noteIndex":0},"schema":"https://github.com/citation-style-language/schema/raw/master/csl-citation.json"}</w:instrText>
            </w:r>
            <w:r w:rsidRPr="007B270D">
              <w:rPr>
                <w:sz w:val="20"/>
                <w:szCs w:val="20"/>
              </w:rPr>
              <w:fldChar w:fldCharType="separate"/>
            </w:r>
            <w:r w:rsidRPr="007B270D">
              <w:rPr>
                <w:noProof/>
                <w:sz w:val="20"/>
                <w:szCs w:val="20"/>
              </w:rPr>
              <w:t>[18]</w:t>
            </w:r>
            <w:r w:rsidRPr="007B270D">
              <w:rPr>
                <w:sz w:val="20"/>
                <w:szCs w:val="20"/>
              </w:rPr>
              <w:fldChar w:fldCharType="end"/>
            </w:r>
          </w:p>
        </w:tc>
        <w:tc>
          <w:tcPr>
            <w:tcW w:w="5268" w:type="dxa"/>
          </w:tcPr>
          <w:p w14:paraId="77697024" w14:textId="77777777" w:rsidR="001356EA" w:rsidRPr="007B270D" w:rsidRDefault="001356EA" w:rsidP="001356EA">
            <w:pPr>
              <w:pStyle w:val="ListParagraph"/>
              <w:numPr>
                <w:ilvl w:val="0"/>
                <w:numId w:val="72"/>
              </w:numPr>
              <w:suppressAutoHyphens w:val="0"/>
              <w:ind w:left="315" w:hanging="284"/>
              <w:rPr>
                <w:sz w:val="20"/>
                <w:szCs w:val="20"/>
              </w:rPr>
            </w:pPr>
            <w:r w:rsidRPr="007B270D">
              <w:rPr>
                <w:sz w:val="20"/>
                <w:szCs w:val="20"/>
              </w:rPr>
              <w:t>Akurat</w:t>
            </w:r>
          </w:p>
          <w:p w14:paraId="23001907" w14:textId="77777777" w:rsidR="001356EA" w:rsidRPr="007B270D" w:rsidRDefault="001356EA" w:rsidP="001356EA">
            <w:pPr>
              <w:pStyle w:val="ListParagraph"/>
              <w:numPr>
                <w:ilvl w:val="0"/>
                <w:numId w:val="72"/>
              </w:numPr>
              <w:suppressAutoHyphens w:val="0"/>
              <w:ind w:left="315" w:hanging="284"/>
              <w:rPr>
                <w:sz w:val="20"/>
                <w:szCs w:val="20"/>
              </w:rPr>
            </w:pPr>
            <w:r w:rsidRPr="007B270D">
              <w:rPr>
                <w:sz w:val="20"/>
                <w:szCs w:val="20"/>
              </w:rPr>
              <w:t>Tepat waktu</w:t>
            </w:r>
          </w:p>
          <w:p w14:paraId="55CCF670" w14:textId="77777777" w:rsidR="001356EA" w:rsidRPr="007B270D" w:rsidRDefault="001356EA" w:rsidP="001356EA">
            <w:pPr>
              <w:pStyle w:val="ListParagraph"/>
              <w:numPr>
                <w:ilvl w:val="0"/>
                <w:numId w:val="72"/>
              </w:numPr>
              <w:suppressAutoHyphens w:val="0"/>
              <w:ind w:left="315" w:hanging="284"/>
              <w:rPr>
                <w:sz w:val="20"/>
                <w:szCs w:val="20"/>
              </w:rPr>
            </w:pPr>
            <w:r w:rsidRPr="007B270D">
              <w:rPr>
                <w:sz w:val="20"/>
                <w:szCs w:val="20"/>
              </w:rPr>
              <w:t>Relevansi</w:t>
            </w:r>
          </w:p>
          <w:p w14:paraId="3316F8CF" w14:textId="77777777" w:rsidR="001356EA" w:rsidRPr="007B270D" w:rsidRDefault="001356EA" w:rsidP="001356EA">
            <w:pPr>
              <w:pStyle w:val="ListParagraph"/>
              <w:numPr>
                <w:ilvl w:val="0"/>
                <w:numId w:val="72"/>
              </w:numPr>
              <w:suppressAutoHyphens w:val="0"/>
              <w:ind w:left="315" w:hanging="284"/>
              <w:rPr>
                <w:sz w:val="20"/>
                <w:szCs w:val="20"/>
              </w:rPr>
            </w:pPr>
            <w:r w:rsidRPr="007B270D">
              <w:rPr>
                <w:sz w:val="20"/>
                <w:szCs w:val="20"/>
              </w:rPr>
              <w:t>Lengkap</w:t>
            </w:r>
          </w:p>
        </w:tc>
        <w:tc>
          <w:tcPr>
            <w:tcW w:w="0" w:type="auto"/>
          </w:tcPr>
          <w:p w14:paraId="1353FA0A" w14:textId="77777777" w:rsidR="001356EA" w:rsidRPr="007B270D" w:rsidRDefault="001356EA" w:rsidP="000707DE">
            <w:pPr>
              <w:suppressAutoHyphens w:val="0"/>
              <w:ind w:left="31"/>
              <w:jc w:val="center"/>
              <w:rPr>
                <w:sz w:val="20"/>
                <w:szCs w:val="20"/>
              </w:rPr>
            </w:pPr>
            <w:r w:rsidRPr="007B270D">
              <w:rPr>
                <w:sz w:val="20"/>
                <w:szCs w:val="20"/>
              </w:rPr>
              <w:t>Skala Likert</w:t>
            </w:r>
          </w:p>
        </w:tc>
      </w:tr>
      <w:tr w:rsidR="001356EA" w:rsidRPr="007B270D" w14:paraId="7188042E" w14:textId="77777777" w:rsidTr="001356EA">
        <w:tc>
          <w:tcPr>
            <w:tcW w:w="1696" w:type="dxa"/>
          </w:tcPr>
          <w:p w14:paraId="3D9A715A" w14:textId="77777777" w:rsidR="001356EA" w:rsidRPr="007B270D" w:rsidRDefault="001356EA" w:rsidP="000707DE">
            <w:pPr>
              <w:rPr>
                <w:sz w:val="20"/>
                <w:szCs w:val="20"/>
              </w:rPr>
            </w:pPr>
            <w:r w:rsidRPr="007B270D">
              <w:rPr>
                <w:sz w:val="20"/>
                <w:szCs w:val="20"/>
              </w:rPr>
              <w:t>Keaktifan berorganisasi (X3)</w:t>
            </w:r>
          </w:p>
          <w:p w14:paraId="68FB66E7" w14:textId="77777777" w:rsidR="001356EA" w:rsidRPr="007B270D" w:rsidRDefault="001356EA" w:rsidP="000707DE">
            <w:pPr>
              <w:rPr>
                <w:sz w:val="20"/>
                <w:szCs w:val="20"/>
              </w:rPr>
            </w:pPr>
            <w:r w:rsidRPr="007B270D">
              <w:rPr>
                <w:sz w:val="20"/>
                <w:szCs w:val="20"/>
              </w:rPr>
              <w:fldChar w:fldCharType="begin" w:fldLock="1"/>
            </w:r>
            <w:r w:rsidRPr="007B270D">
              <w:rPr>
                <w:sz w:val="20"/>
                <w:szCs w:val="20"/>
              </w:rPr>
              <w:instrText>ADDIN CSL_CITATION {"citationItems":[{"id":"ITEM-1","itemData":{"author":[{"dropping-particle":"","family":"Aswat","given":"Ibnu","non-dropping-particle":"","parse-names":false,"suffix":""},{"dropping-particle":"","family":"Hannani","given":"Sa'idatul","non-dropping-particle":"","parse-names":false,"suffix":""},{"dropping-particle":"","family":"Tifany","given":"","non-dropping-particle":"","parse-names":false,"suffix":""},{"dropping-particle":"","family":"Windari","given":"Ranti","non-dropping-particle":"","parse-names":false,"suffix":""},{"dropping-particle":"","family":"Wulandari","given":"Leoni Putri","non-dropping-particle":"","parse-names":false,"suffix":""}],"id":"ITEM-1","issued":{"date-parts":[["2023"]]},"publisher":"Lakeisha","publisher-place":"Klaten","title":"Orbit Organisasi Kemahasiswaan","type":"book"},"uris":["http://www.mendeley.com/documents/?uuid=52858a72-1ad3-4413-91a6-1a8329bb0fc8"]}],"mendeley":{"formattedCitation":"[23]","plainTextFormattedCitation":"[23]","previouslyFormattedCitation":"[24]"},"properties":{"noteIndex":0},"schema":"https://github.com/citation-style-language/schema/raw/master/csl-citation.json"}</w:instrText>
            </w:r>
            <w:r w:rsidRPr="007B270D">
              <w:rPr>
                <w:sz w:val="20"/>
                <w:szCs w:val="20"/>
              </w:rPr>
              <w:fldChar w:fldCharType="separate"/>
            </w:r>
            <w:r w:rsidRPr="007B270D">
              <w:rPr>
                <w:noProof/>
                <w:sz w:val="20"/>
                <w:szCs w:val="20"/>
              </w:rPr>
              <w:t>[23]</w:t>
            </w:r>
            <w:r w:rsidRPr="007B270D">
              <w:rPr>
                <w:sz w:val="20"/>
                <w:szCs w:val="20"/>
              </w:rPr>
              <w:fldChar w:fldCharType="end"/>
            </w:r>
          </w:p>
        </w:tc>
        <w:tc>
          <w:tcPr>
            <w:tcW w:w="5268" w:type="dxa"/>
          </w:tcPr>
          <w:p w14:paraId="0FA7AAA0" w14:textId="77777777" w:rsidR="001356EA" w:rsidRPr="007B270D" w:rsidRDefault="001356EA" w:rsidP="001356EA">
            <w:pPr>
              <w:pStyle w:val="ListParagraph"/>
              <w:numPr>
                <w:ilvl w:val="0"/>
                <w:numId w:val="73"/>
              </w:numPr>
              <w:suppressAutoHyphens w:val="0"/>
              <w:ind w:left="315" w:hanging="284"/>
              <w:rPr>
                <w:sz w:val="20"/>
                <w:szCs w:val="20"/>
              </w:rPr>
            </w:pPr>
            <w:r w:rsidRPr="007B270D">
              <w:rPr>
                <w:sz w:val="20"/>
                <w:szCs w:val="20"/>
              </w:rPr>
              <w:t>Komitmen</w:t>
            </w:r>
          </w:p>
          <w:p w14:paraId="2E497585" w14:textId="77777777" w:rsidR="001356EA" w:rsidRPr="007B270D" w:rsidRDefault="001356EA" w:rsidP="001356EA">
            <w:pPr>
              <w:pStyle w:val="ListParagraph"/>
              <w:numPr>
                <w:ilvl w:val="0"/>
                <w:numId w:val="73"/>
              </w:numPr>
              <w:suppressAutoHyphens w:val="0"/>
              <w:ind w:left="315" w:hanging="284"/>
              <w:rPr>
                <w:sz w:val="20"/>
                <w:szCs w:val="20"/>
              </w:rPr>
            </w:pPr>
            <w:r w:rsidRPr="007B270D">
              <w:rPr>
                <w:sz w:val="20"/>
                <w:szCs w:val="20"/>
              </w:rPr>
              <w:t>Manajemen waktu</w:t>
            </w:r>
          </w:p>
          <w:p w14:paraId="532E4E66" w14:textId="77777777" w:rsidR="001356EA" w:rsidRPr="007B270D" w:rsidRDefault="001356EA" w:rsidP="001356EA">
            <w:pPr>
              <w:pStyle w:val="ListParagraph"/>
              <w:numPr>
                <w:ilvl w:val="0"/>
                <w:numId w:val="73"/>
              </w:numPr>
              <w:suppressAutoHyphens w:val="0"/>
              <w:ind w:left="315" w:hanging="284"/>
              <w:rPr>
                <w:sz w:val="20"/>
                <w:szCs w:val="20"/>
              </w:rPr>
            </w:pPr>
            <w:r w:rsidRPr="007B270D">
              <w:rPr>
                <w:sz w:val="20"/>
                <w:szCs w:val="20"/>
              </w:rPr>
              <w:t>Ambisi untuk berprestasi dan maju</w:t>
            </w:r>
          </w:p>
          <w:p w14:paraId="32828C27" w14:textId="77777777" w:rsidR="001356EA" w:rsidRPr="007B270D" w:rsidRDefault="001356EA" w:rsidP="001356EA">
            <w:pPr>
              <w:pStyle w:val="ListParagraph"/>
              <w:numPr>
                <w:ilvl w:val="0"/>
                <w:numId w:val="73"/>
              </w:numPr>
              <w:suppressAutoHyphens w:val="0"/>
              <w:ind w:left="315" w:hanging="284"/>
              <w:rPr>
                <w:sz w:val="20"/>
                <w:szCs w:val="20"/>
              </w:rPr>
            </w:pPr>
            <w:r w:rsidRPr="007B270D">
              <w:rPr>
                <w:sz w:val="20"/>
                <w:szCs w:val="20"/>
              </w:rPr>
              <w:t>Disiplin</w:t>
            </w:r>
          </w:p>
          <w:p w14:paraId="554779A0" w14:textId="77777777" w:rsidR="001356EA" w:rsidRPr="007B270D" w:rsidRDefault="001356EA" w:rsidP="001356EA">
            <w:pPr>
              <w:pStyle w:val="ListParagraph"/>
              <w:numPr>
                <w:ilvl w:val="0"/>
                <w:numId w:val="73"/>
              </w:numPr>
              <w:suppressAutoHyphens w:val="0"/>
              <w:ind w:left="315" w:hanging="284"/>
              <w:rPr>
                <w:sz w:val="20"/>
                <w:szCs w:val="20"/>
              </w:rPr>
            </w:pPr>
            <w:r w:rsidRPr="007B270D">
              <w:rPr>
                <w:sz w:val="20"/>
                <w:szCs w:val="20"/>
              </w:rPr>
              <w:t>Jujur dan tanggungjawab dalam melaksanakan tugas</w:t>
            </w:r>
          </w:p>
        </w:tc>
        <w:tc>
          <w:tcPr>
            <w:tcW w:w="0" w:type="auto"/>
          </w:tcPr>
          <w:p w14:paraId="3211D794" w14:textId="77777777" w:rsidR="001356EA" w:rsidRPr="007B270D" w:rsidRDefault="001356EA" w:rsidP="000707DE">
            <w:pPr>
              <w:suppressAutoHyphens w:val="0"/>
              <w:ind w:left="31"/>
              <w:jc w:val="center"/>
              <w:rPr>
                <w:sz w:val="20"/>
                <w:szCs w:val="20"/>
              </w:rPr>
            </w:pPr>
            <w:r w:rsidRPr="007B270D">
              <w:rPr>
                <w:sz w:val="20"/>
                <w:szCs w:val="20"/>
              </w:rPr>
              <w:t>Skala Likert</w:t>
            </w:r>
          </w:p>
        </w:tc>
      </w:tr>
      <w:tr w:rsidR="001356EA" w:rsidRPr="007B270D" w14:paraId="1913D89E" w14:textId="77777777" w:rsidTr="001356EA">
        <w:tc>
          <w:tcPr>
            <w:tcW w:w="1696" w:type="dxa"/>
          </w:tcPr>
          <w:p w14:paraId="0A155A7E" w14:textId="77777777" w:rsidR="001356EA" w:rsidRPr="007B270D" w:rsidRDefault="001356EA" w:rsidP="000707DE">
            <w:pPr>
              <w:rPr>
                <w:sz w:val="20"/>
                <w:szCs w:val="20"/>
              </w:rPr>
            </w:pPr>
            <w:r w:rsidRPr="007B270D">
              <w:rPr>
                <w:sz w:val="20"/>
                <w:szCs w:val="20"/>
              </w:rPr>
              <w:t>Kesiapan kerja (Y)</w:t>
            </w:r>
          </w:p>
          <w:p w14:paraId="703D37F6" w14:textId="77777777" w:rsidR="001356EA" w:rsidRPr="007B270D" w:rsidRDefault="001356EA" w:rsidP="000707DE">
            <w:pPr>
              <w:rPr>
                <w:sz w:val="20"/>
                <w:szCs w:val="20"/>
              </w:rPr>
            </w:pPr>
            <w:r w:rsidRPr="007B270D">
              <w:rPr>
                <w:sz w:val="20"/>
                <w:szCs w:val="20"/>
              </w:rPr>
              <w:fldChar w:fldCharType="begin" w:fldLock="1"/>
            </w:r>
            <w:r w:rsidRPr="007B270D">
              <w:rPr>
                <w:sz w:val="20"/>
                <w:szCs w:val="20"/>
              </w:rPr>
              <w:instrText>ADDIN CSL_CITATION {"citationItems":[{"id":"ITEM-1","itemData":{"author":[{"dropping-particle":"","family":"Danumiharja","given":"Mintarsih","non-dropping-particle":"","parse-names":false,"suffix":""}],"id":"ITEM-1","issued":{"date-parts":[["2014"]]},"publisher":"Deepublish","publisher-place":"Yogyakarta","title":"Profesi Tenaga Kependidikan","type":"book"},"uris":["http://www.mendeley.com/documents/?uuid=9cd9cf2b-cbed-4a11-9c0d-0a67e5b326f8"]}],"mendeley":{"formattedCitation":"[27]","plainTextFormattedCitation":"[27]","previouslyFormattedCitation":"[29]"},"properties":{"noteIndex":0},"schema":"https://github.com/citation-style-language/schema/raw/master/csl-citation.json"}</w:instrText>
            </w:r>
            <w:r w:rsidRPr="007B270D">
              <w:rPr>
                <w:sz w:val="20"/>
                <w:szCs w:val="20"/>
              </w:rPr>
              <w:fldChar w:fldCharType="separate"/>
            </w:r>
            <w:r w:rsidRPr="007B270D">
              <w:rPr>
                <w:noProof/>
                <w:sz w:val="20"/>
                <w:szCs w:val="20"/>
              </w:rPr>
              <w:t>[27]</w:t>
            </w:r>
            <w:r w:rsidRPr="007B270D">
              <w:rPr>
                <w:sz w:val="20"/>
                <w:szCs w:val="20"/>
              </w:rPr>
              <w:fldChar w:fldCharType="end"/>
            </w:r>
          </w:p>
        </w:tc>
        <w:tc>
          <w:tcPr>
            <w:tcW w:w="5268" w:type="dxa"/>
          </w:tcPr>
          <w:p w14:paraId="7798CE4D" w14:textId="77777777" w:rsidR="001356EA" w:rsidRPr="007B270D" w:rsidRDefault="001356EA" w:rsidP="001356EA">
            <w:pPr>
              <w:pStyle w:val="ListParagraph"/>
              <w:numPr>
                <w:ilvl w:val="0"/>
                <w:numId w:val="74"/>
              </w:numPr>
              <w:suppressAutoHyphens w:val="0"/>
              <w:ind w:left="315" w:hanging="284"/>
              <w:rPr>
                <w:sz w:val="20"/>
                <w:szCs w:val="20"/>
              </w:rPr>
            </w:pPr>
            <w:r w:rsidRPr="007B270D">
              <w:rPr>
                <w:i/>
                <w:iCs/>
                <w:sz w:val="20"/>
                <w:szCs w:val="20"/>
              </w:rPr>
              <w:t xml:space="preserve">Responsibility </w:t>
            </w:r>
            <w:r w:rsidRPr="007B270D">
              <w:rPr>
                <w:sz w:val="20"/>
                <w:szCs w:val="20"/>
              </w:rPr>
              <w:t>atau tanggungjawab</w:t>
            </w:r>
          </w:p>
          <w:p w14:paraId="3C2F5C94" w14:textId="77777777" w:rsidR="001356EA" w:rsidRPr="007B270D" w:rsidRDefault="001356EA" w:rsidP="001356EA">
            <w:pPr>
              <w:pStyle w:val="ListParagraph"/>
              <w:numPr>
                <w:ilvl w:val="0"/>
                <w:numId w:val="74"/>
              </w:numPr>
              <w:suppressAutoHyphens w:val="0"/>
              <w:ind w:left="315" w:hanging="284"/>
              <w:rPr>
                <w:sz w:val="20"/>
                <w:szCs w:val="20"/>
              </w:rPr>
            </w:pPr>
            <w:r w:rsidRPr="007B270D">
              <w:rPr>
                <w:i/>
                <w:iCs/>
                <w:sz w:val="20"/>
                <w:szCs w:val="20"/>
              </w:rPr>
              <w:t>Fleksibility</w:t>
            </w:r>
            <w:r w:rsidRPr="007B270D">
              <w:rPr>
                <w:sz w:val="20"/>
                <w:szCs w:val="20"/>
              </w:rPr>
              <w:t xml:space="preserve"> atau fleksibilitas</w:t>
            </w:r>
          </w:p>
          <w:p w14:paraId="7FFF764C" w14:textId="77777777" w:rsidR="001356EA" w:rsidRPr="007B270D" w:rsidRDefault="001356EA" w:rsidP="001356EA">
            <w:pPr>
              <w:pStyle w:val="ListParagraph"/>
              <w:numPr>
                <w:ilvl w:val="0"/>
                <w:numId w:val="74"/>
              </w:numPr>
              <w:suppressAutoHyphens w:val="0"/>
              <w:ind w:left="315" w:hanging="284"/>
              <w:rPr>
                <w:sz w:val="20"/>
                <w:szCs w:val="20"/>
              </w:rPr>
            </w:pPr>
            <w:r w:rsidRPr="007B270D">
              <w:rPr>
                <w:i/>
                <w:iCs/>
                <w:sz w:val="20"/>
                <w:szCs w:val="20"/>
              </w:rPr>
              <w:t xml:space="preserve">Skills </w:t>
            </w:r>
            <w:r w:rsidRPr="007B270D">
              <w:rPr>
                <w:sz w:val="20"/>
                <w:szCs w:val="20"/>
              </w:rPr>
              <w:t>atau keterampilan</w:t>
            </w:r>
          </w:p>
          <w:p w14:paraId="066A4E54" w14:textId="77777777" w:rsidR="001356EA" w:rsidRPr="007B270D" w:rsidRDefault="001356EA" w:rsidP="001356EA">
            <w:pPr>
              <w:pStyle w:val="ListParagraph"/>
              <w:numPr>
                <w:ilvl w:val="0"/>
                <w:numId w:val="74"/>
              </w:numPr>
              <w:suppressAutoHyphens w:val="0"/>
              <w:ind w:left="315" w:hanging="284"/>
              <w:rPr>
                <w:sz w:val="20"/>
                <w:szCs w:val="20"/>
              </w:rPr>
            </w:pPr>
            <w:r w:rsidRPr="007B270D">
              <w:rPr>
                <w:i/>
                <w:iCs/>
                <w:sz w:val="20"/>
                <w:szCs w:val="20"/>
              </w:rPr>
              <w:t xml:space="preserve">Communication </w:t>
            </w:r>
            <w:r w:rsidRPr="007B270D">
              <w:rPr>
                <w:sz w:val="20"/>
                <w:szCs w:val="20"/>
              </w:rPr>
              <w:t>atau komunikasi</w:t>
            </w:r>
          </w:p>
          <w:p w14:paraId="374BA4CA" w14:textId="77777777" w:rsidR="001356EA" w:rsidRPr="007B270D" w:rsidRDefault="001356EA" w:rsidP="001356EA">
            <w:pPr>
              <w:pStyle w:val="ListParagraph"/>
              <w:numPr>
                <w:ilvl w:val="0"/>
                <w:numId w:val="74"/>
              </w:numPr>
              <w:suppressAutoHyphens w:val="0"/>
              <w:ind w:left="315" w:hanging="284"/>
              <w:rPr>
                <w:sz w:val="20"/>
                <w:szCs w:val="20"/>
              </w:rPr>
            </w:pPr>
            <w:r w:rsidRPr="007B270D">
              <w:rPr>
                <w:i/>
                <w:iCs/>
                <w:sz w:val="20"/>
                <w:szCs w:val="20"/>
              </w:rPr>
              <w:t xml:space="preserve">Self view </w:t>
            </w:r>
            <w:r w:rsidRPr="007B270D">
              <w:rPr>
                <w:sz w:val="20"/>
                <w:szCs w:val="20"/>
              </w:rPr>
              <w:t>atau pendangan terhadap diri</w:t>
            </w:r>
          </w:p>
          <w:p w14:paraId="6BFD9CAB" w14:textId="77777777" w:rsidR="001356EA" w:rsidRPr="007B270D" w:rsidRDefault="001356EA" w:rsidP="001356EA">
            <w:pPr>
              <w:pStyle w:val="ListParagraph"/>
              <w:numPr>
                <w:ilvl w:val="0"/>
                <w:numId w:val="74"/>
              </w:numPr>
              <w:suppressAutoHyphens w:val="0"/>
              <w:ind w:left="315" w:hanging="284"/>
              <w:rPr>
                <w:sz w:val="20"/>
                <w:szCs w:val="20"/>
              </w:rPr>
            </w:pPr>
            <w:r w:rsidRPr="007B270D">
              <w:rPr>
                <w:i/>
                <w:iCs/>
                <w:sz w:val="20"/>
                <w:szCs w:val="20"/>
              </w:rPr>
              <w:t xml:space="preserve">Health &amp; savety </w:t>
            </w:r>
            <w:r w:rsidRPr="007B270D">
              <w:rPr>
                <w:sz w:val="20"/>
                <w:szCs w:val="20"/>
              </w:rPr>
              <w:t>atau kesehatan dan keselamatan</w:t>
            </w:r>
          </w:p>
        </w:tc>
        <w:tc>
          <w:tcPr>
            <w:tcW w:w="0" w:type="auto"/>
          </w:tcPr>
          <w:p w14:paraId="7B702A4D" w14:textId="77777777" w:rsidR="001356EA" w:rsidRPr="007B270D" w:rsidRDefault="001356EA" w:rsidP="000707DE">
            <w:pPr>
              <w:suppressAutoHyphens w:val="0"/>
              <w:ind w:left="31"/>
              <w:jc w:val="center"/>
              <w:rPr>
                <w:sz w:val="20"/>
                <w:szCs w:val="20"/>
              </w:rPr>
            </w:pPr>
            <w:r w:rsidRPr="007B270D">
              <w:rPr>
                <w:sz w:val="20"/>
                <w:szCs w:val="20"/>
              </w:rPr>
              <w:t>Skala Likert</w:t>
            </w:r>
          </w:p>
        </w:tc>
      </w:tr>
    </w:tbl>
    <w:p w14:paraId="664F40AD" w14:textId="77777777" w:rsidR="00CC698E" w:rsidRDefault="00CC698E" w:rsidP="001271AF">
      <w:pPr>
        <w:ind w:left="426" w:hanging="426"/>
        <w:jc w:val="both"/>
        <w:rPr>
          <w:sz w:val="20"/>
        </w:rPr>
      </w:pPr>
    </w:p>
    <w:p w14:paraId="53CEF4EE" w14:textId="77777777" w:rsidR="00CC698E" w:rsidRDefault="00CC698E" w:rsidP="001271AF">
      <w:pPr>
        <w:ind w:left="426" w:hanging="426"/>
        <w:jc w:val="both"/>
        <w:rPr>
          <w:sz w:val="20"/>
        </w:rPr>
      </w:pPr>
    </w:p>
    <w:p w14:paraId="2B5AA512" w14:textId="4B1CE553" w:rsidR="00CC698E" w:rsidRPr="00636E1A" w:rsidRDefault="00636E1A" w:rsidP="00636E1A">
      <w:pPr>
        <w:pStyle w:val="Heading1"/>
        <w:numPr>
          <w:ilvl w:val="0"/>
          <w:numId w:val="3"/>
        </w:numPr>
        <w:tabs>
          <w:tab w:val="left" w:pos="0"/>
        </w:tabs>
        <w:rPr>
          <w:sz w:val="24"/>
          <w:szCs w:val="24"/>
          <w:lang w:val="en-US"/>
        </w:rPr>
      </w:pPr>
      <w:r>
        <w:rPr>
          <w:sz w:val="24"/>
          <w:szCs w:val="24"/>
          <w:lang w:val="en-US"/>
        </w:rPr>
        <w:t>Hasil dan Pembahasan</w:t>
      </w:r>
    </w:p>
    <w:p w14:paraId="34B62CAE" w14:textId="77777777" w:rsidR="001356EA" w:rsidRPr="007B270D" w:rsidRDefault="001356EA" w:rsidP="001356EA">
      <w:pPr>
        <w:pStyle w:val="ListParagraph"/>
        <w:numPr>
          <w:ilvl w:val="0"/>
          <w:numId w:val="75"/>
        </w:numPr>
        <w:ind w:left="567"/>
        <w:rPr>
          <w:b/>
          <w:bCs/>
          <w:sz w:val="20"/>
          <w:szCs w:val="20"/>
        </w:rPr>
      </w:pPr>
      <w:r w:rsidRPr="007B270D">
        <w:rPr>
          <w:b/>
          <w:bCs/>
          <w:sz w:val="20"/>
          <w:szCs w:val="20"/>
        </w:rPr>
        <w:t>Uji Validitas</w:t>
      </w:r>
    </w:p>
    <w:p w14:paraId="4BDCD4D2" w14:textId="77777777" w:rsidR="001356EA" w:rsidRPr="007B270D" w:rsidRDefault="001356EA" w:rsidP="001356EA">
      <w:pPr>
        <w:pStyle w:val="ListParagraph"/>
        <w:ind w:left="567" w:firstLine="425"/>
        <w:jc w:val="both"/>
        <w:rPr>
          <w:sz w:val="20"/>
          <w:szCs w:val="20"/>
        </w:rPr>
      </w:pPr>
      <w:r w:rsidRPr="007B270D">
        <w:rPr>
          <w:sz w:val="20"/>
          <w:szCs w:val="20"/>
        </w:rPr>
        <w:t xml:space="preserve">Pengujian validitas dalam penelitian ini menggunakan 317 responden. Uji validitas dilakukan dengan menggunakan korelasi </w:t>
      </w:r>
      <w:r w:rsidRPr="007B270D">
        <w:rPr>
          <w:i/>
          <w:iCs/>
          <w:sz w:val="20"/>
          <w:szCs w:val="20"/>
        </w:rPr>
        <w:t>product moment</w:t>
      </w:r>
      <w:r w:rsidRPr="007B270D">
        <w:rPr>
          <w:sz w:val="20"/>
          <w:szCs w:val="20"/>
        </w:rPr>
        <w:t>. Dasar dalam pengambilan keputusan uji validitas yaitu dinyatakan valid apabila r</w:t>
      </w:r>
      <w:r w:rsidRPr="007B270D">
        <w:rPr>
          <w:rFonts w:ascii="ZWAdobeF" w:hAnsi="ZWAdobeF" w:cs="ZWAdobeF"/>
          <w:sz w:val="2"/>
          <w:szCs w:val="2"/>
        </w:rPr>
        <w:t>R</w:t>
      </w:r>
      <w:r w:rsidRPr="007B270D">
        <w:rPr>
          <w:sz w:val="20"/>
          <w:szCs w:val="20"/>
          <w:vertAlign w:val="subscript"/>
        </w:rPr>
        <w:t xml:space="preserve">hitug </w:t>
      </w:r>
      <w:r w:rsidRPr="007B270D">
        <w:rPr>
          <w:rFonts w:ascii="ZWAdobeF" w:hAnsi="ZWAdobeF" w:cs="ZWAdobeF"/>
          <w:sz w:val="2"/>
          <w:szCs w:val="2"/>
        </w:rPr>
        <w:t>R</w:t>
      </w:r>
      <w:r w:rsidRPr="007B270D">
        <w:rPr>
          <w:sz w:val="20"/>
          <w:szCs w:val="20"/>
        </w:rPr>
        <w:t>&gt; r</w:t>
      </w:r>
      <w:r w:rsidRPr="007B270D">
        <w:rPr>
          <w:rFonts w:ascii="ZWAdobeF" w:hAnsi="ZWAdobeF" w:cs="ZWAdobeF"/>
          <w:sz w:val="2"/>
          <w:szCs w:val="2"/>
        </w:rPr>
        <w:t>R</w:t>
      </w:r>
      <w:r w:rsidRPr="007B270D">
        <w:rPr>
          <w:sz w:val="20"/>
          <w:szCs w:val="20"/>
          <w:vertAlign w:val="subscript"/>
        </w:rPr>
        <w:t xml:space="preserve">tabel </w:t>
      </w:r>
      <w:r w:rsidRPr="007B270D">
        <w:rPr>
          <w:rFonts w:ascii="ZWAdobeF" w:hAnsi="ZWAdobeF" w:cs="ZWAdobeF"/>
          <w:sz w:val="2"/>
          <w:szCs w:val="2"/>
        </w:rPr>
        <w:t>R</w:t>
      </w:r>
      <w:r w:rsidRPr="007B270D">
        <w:rPr>
          <w:sz w:val="20"/>
          <w:szCs w:val="20"/>
          <w:vertAlign w:val="subscript"/>
        </w:rPr>
        <w:fldChar w:fldCharType="begin" w:fldLock="1"/>
      </w:r>
      <w:r w:rsidRPr="007B270D">
        <w:rPr>
          <w:sz w:val="20"/>
          <w:szCs w:val="20"/>
          <w:vertAlign w:val="subscript"/>
        </w:rPr>
        <w:instrText>ADDIN CSL_CITATION {"citationItems":[{"id":"ITEM-1","itemData":{"author":[{"dropping-particle":"","family":"Santoso","given":"Singgih","non-dropping-particle":"","parse-names":false,"suffix":""}],"id":"ITEM-1","issued":{"date-parts":[["2018"]]},"publisher":"Elex Media Komputindo","publisher-place":"Jakarta","title":"Mahir Statistik Multivariat dengan SPSS","type":"book"},"uris":["http://www.mendeley.com/documents/?uuid=494ab088-e51e-4c77-bd52-0399e324d64c"]}],"mendeley":{"formattedCitation":"[31]","plainTextFormattedCitation":"[31]","previouslyFormattedCitation":"[34]"},"properties":{"noteIndex":0},"schema":"https://github.com/citation-style-language/schema/raw/master/csl-citation.json"}</w:instrText>
      </w:r>
      <w:r w:rsidRPr="007B270D">
        <w:rPr>
          <w:sz w:val="20"/>
          <w:szCs w:val="20"/>
          <w:vertAlign w:val="subscript"/>
        </w:rPr>
        <w:fldChar w:fldCharType="separate"/>
      </w:r>
      <w:r w:rsidRPr="007B270D">
        <w:rPr>
          <w:noProof/>
          <w:sz w:val="20"/>
          <w:szCs w:val="20"/>
        </w:rPr>
        <w:t>[31]</w:t>
      </w:r>
      <w:r w:rsidRPr="007B270D">
        <w:rPr>
          <w:sz w:val="20"/>
          <w:szCs w:val="20"/>
          <w:vertAlign w:val="subscript"/>
        </w:rPr>
        <w:fldChar w:fldCharType="end"/>
      </w:r>
      <w:r w:rsidRPr="007B270D">
        <w:rPr>
          <w:sz w:val="20"/>
          <w:szCs w:val="20"/>
        </w:rPr>
        <w:t>. Berikut hasil uji validitas dalam penelitian ini:</w:t>
      </w:r>
    </w:p>
    <w:p w14:paraId="71DD4C4F" w14:textId="77777777" w:rsidR="001356EA" w:rsidRPr="007B270D" w:rsidRDefault="001356EA" w:rsidP="001356EA">
      <w:pPr>
        <w:pStyle w:val="ListParagraph"/>
        <w:ind w:left="567" w:firstLine="425"/>
        <w:jc w:val="center"/>
        <w:rPr>
          <w:sz w:val="20"/>
          <w:szCs w:val="20"/>
        </w:rPr>
      </w:pPr>
      <w:r w:rsidRPr="007B270D">
        <w:rPr>
          <w:sz w:val="20"/>
          <w:szCs w:val="20"/>
        </w:rPr>
        <w:t>Tabel 3. Hasil Uji Validitas, data diolah 2024</w:t>
      </w:r>
    </w:p>
    <w:tbl>
      <w:tblPr>
        <w:tblW w:w="0" w:type="auto"/>
        <w:jc w:val="center"/>
        <w:tblBorders>
          <w:top w:val="single" w:sz="4" w:space="0" w:color="auto"/>
          <w:bottom w:val="single" w:sz="4" w:space="0" w:color="auto"/>
        </w:tblBorders>
        <w:tblLook w:val="04A0" w:firstRow="1" w:lastRow="0" w:firstColumn="1" w:lastColumn="0" w:noHBand="0" w:noVBand="1"/>
      </w:tblPr>
      <w:tblGrid>
        <w:gridCol w:w="2582"/>
        <w:gridCol w:w="616"/>
        <w:gridCol w:w="967"/>
        <w:gridCol w:w="1266"/>
        <w:gridCol w:w="1227"/>
      </w:tblGrid>
      <w:tr w:rsidR="001356EA" w:rsidRPr="007B270D" w14:paraId="3692C49B" w14:textId="77777777" w:rsidTr="001356EA">
        <w:trPr>
          <w:trHeight w:val="288"/>
          <w:tblHeader/>
          <w:jc w:val="center"/>
        </w:trPr>
        <w:tc>
          <w:tcPr>
            <w:tcW w:w="0" w:type="auto"/>
            <w:tcBorders>
              <w:top w:val="single" w:sz="4" w:space="0" w:color="auto"/>
              <w:bottom w:val="single" w:sz="4" w:space="0" w:color="auto"/>
            </w:tcBorders>
            <w:shd w:val="clear" w:color="auto" w:fill="auto"/>
            <w:noWrap/>
            <w:vAlign w:val="center"/>
            <w:hideMark/>
          </w:tcPr>
          <w:p w14:paraId="51C5729A"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Variabel</w:t>
            </w:r>
          </w:p>
        </w:tc>
        <w:tc>
          <w:tcPr>
            <w:tcW w:w="0" w:type="auto"/>
            <w:tcBorders>
              <w:top w:val="single" w:sz="4" w:space="0" w:color="auto"/>
              <w:bottom w:val="single" w:sz="4" w:space="0" w:color="auto"/>
            </w:tcBorders>
            <w:shd w:val="clear" w:color="auto" w:fill="auto"/>
            <w:noWrap/>
            <w:vAlign w:val="center"/>
            <w:hideMark/>
          </w:tcPr>
          <w:p w14:paraId="1ECA5A2F"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 xml:space="preserve">Item </w:t>
            </w:r>
          </w:p>
        </w:tc>
        <w:tc>
          <w:tcPr>
            <w:tcW w:w="0" w:type="auto"/>
            <w:tcBorders>
              <w:top w:val="single" w:sz="4" w:space="0" w:color="auto"/>
              <w:bottom w:val="single" w:sz="4" w:space="0" w:color="auto"/>
            </w:tcBorders>
            <w:shd w:val="clear" w:color="auto" w:fill="auto"/>
            <w:noWrap/>
            <w:vAlign w:val="center"/>
            <w:hideMark/>
          </w:tcPr>
          <w:p w14:paraId="53F2878D"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R hitung</w:t>
            </w:r>
          </w:p>
        </w:tc>
        <w:tc>
          <w:tcPr>
            <w:tcW w:w="0" w:type="auto"/>
            <w:tcBorders>
              <w:top w:val="single" w:sz="4" w:space="0" w:color="auto"/>
              <w:bottom w:val="single" w:sz="4" w:space="0" w:color="auto"/>
            </w:tcBorders>
            <w:shd w:val="clear" w:color="auto" w:fill="auto"/>
            <w:noWrap/>
            <w:vAlign w:val="center"/>
            <w:hideMark/>
          </w:tcPr>
          <w:p w14:paraId="1A471B32"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 xml:space="preserve">R tabel </w:t>
            </w:r>
          </w:p>
        </w:tc>
        <w:tc>
          <w:tcPr>
            <w:tcW w:w="0" w:type="auto"/>
            <w:tcBorders>
              <w:top w:val="single" w:sz="4" w:space="0" w:color="auto"/>
              <w:bottom w:val="single" w:sz="4" w:space="0" w:color="auto"/>
            </w:tcBorders>
            <w:shd w:val="clear" w:color="auto" w:fill="auto"/>
            <w:noWrap/>
            <w:vAlign w:val="center"/>
            <w:hideMark/>
          </w:tcPr>
          <w:p w14:paraId="34EB0104"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Keterangan</w:t>
            </w:r>
          </w:p>
        </w:tc>
      </w:tr>
      <w:tr w:rsidR="001356EA" w:rsidRPr="007B270D" w14:paraId="43B837A0" w14:textId="77777777" w:rsidTr="001356EA">
        <w:trPr>
          <w:trHeight w:val="288"/>
          <w:jc w:val="center"/>
        </w:trPr>
        <w:tc>
          <w:tcPr>
            <w:tcW w:w="0" w:type="auto"/>
            <w:vMerge w:val="restart"/>
            <w:tcBorders>
              <w:top w:val="single" w:sz="4" w:space="0" w:color="auto"/>
            </w:tcBorders>
            <w:shd w:val="clear" w:color="auto" w:fill="auto"/>
            <w:vAlign w:val="center"/>
            <w:hideMark/>
          </w:tcPr>
          <w:p w14:paraId="378D3318" w14:textId="77777777" w:rsidR="001356EA" w:rsidRPr="007B270D" w:rsidRDefault="001356EA" w:rsidP="000707DE">
            <w:pPr>
              <w:suppressAutoHyphens w:val="0"/>
              <w:jc w:val="center"/>
              <w:rPr>
                <w:sz w:val="20"/>
                <w:szCs w:val="20"/>
                <w:lang w:eastAsia="en-US"/>
              </w:rPr>
            </w:pPr>
            <w:r w:rsidRPr="007B270D">
              <w:rPr>
                <w:sz w:val="20"/>
                <w:szCs w:val="20"/>
                <w:lang w:eastAsia="en-US"/>
              </w:rPr>
              <w:t>Lingkungan Keluarga (X1)</w:t>
            </w:r>
          </w:p>
        </w:tc>
        <w:tc>
          <w:tcPr>
            <w:tcW w:w="0" w:type="auto"/>
            <w:tcBorders>
              <w:top w:val="single" w:sz="4" w:space="0" w:color="auto"/>
            </w:tcBorders>
            <w:shd w:val="clear" w:color="auto" w:fill="auto"/>
            <w:vAlign w:val="center"/>
            <w:hideMark/>
          </w:tcPr>
          <w:p w14:paraId="3EEDEFD1" w14:textId="77777777" w:rsidR="001356EA" w:rsidRPr="007B270D" w:rsidRDefault="001356EA" w:rsidP="000707DE">
            <w:pPr>
              <w:suppressAutoHyphens w:val="0"/>
              <w:rPr>
                <w:sz w:val="20"/>
                <w:szCs w:val="20"/>
                <w:lang w:eastAsia="en-US"/>
              </w:rPr>
            </w:pPr>
            <w:r w:rsidRPr="007B270D">
              <w:rPr>
                <w:sz w:val="20"/>
                <w:szCs w:val="20"/>
                <w:lang w:eastAsia="en-US"/>
              </w:rPr>
              <w:t>X1.1</w:t>
            </w:r>
          </w:p>
        </w:tc>
        <w:tc>
          <w:tcPr>
            <w:tcW w:w="0" w:type="auto"/>
            <w:tcBorders>
              <w:top w:val="single" w:sz="4" w:space="0" w:color="auto"/>
            </w:tcBorders>
            <w:shd w:val="clear" w:color="auto" w:fill="auto"/>
            <w:vAlign w:val="center"/>
            <w:hideMark/>
          </w:tcPr>
          <w:p w14:paraId="4916056F" w14:textId="77777777" w:rsidR="001356EA" w:rsidRPr="007B270D" w:rsidRDefault="001356EA" w:rsidP="000707DE">
            <w:pPr>
              <w:suppressAutoHyphens w:val="0"/>
              <w:jc w:val="right"/>
              <w:rPr>
                <w:sz w:val="20"/>
                <w:szCs w:val="20"/>
                <w:lang w:eastAsia="en-US"/>
              </w:rPr>
            </w:pPr>
            <w:r w:rsidRPr="007B270D">
              <w:rPr>
                <w:sz w:val="20"/>
                <w:szCs w:val="20"/>
                <w:lang w:eastAsia="en-US"/>
              </w:rPr>
              <w:t>0.593</w:t>
            </w:r>
          </w:p>
        </w:tc>
        <w:tc>
          <w:tcPr>
            <w:tcW w:w="0" w:type="auto"/>
            <w:vMerge w:val="restart"/>
            <w:tcBorders>
              <w:top w:val="single" w:sz="4" w:space="0" w:color="auto"/>
            </w:tcBorders>
            <w:shd w:val="clear" w:color="auto" w:fill="auto"/>
            <w:noWrap/>
            <w:vAlign w:val="center"/>
            <w:hideMark/>
          </w:tcPr>
          <w:p w14:paraId="6CDB4B5D" w14:textId="77777777" w:rsidR="001356EA" w:rsidRPr="007B270D" w:rsidRDefault="001356EA" w:rsidP="000707DE">
            <w:pPr>
              <w:suppressAutoHyphens w:val="0"/>
              <w:jc w:val="center"/>
              <w:rPr>
                <w:sz w:val="20"/>
                <w:szCs w:val="20"/>
                <w:lang w:eastAsia="en-US"/>
              </w:rPr>
            </w:pPr>
            <w:r w:rsidRPr="007B270D">
              <w:rPr>
                <w:sz w:val="20"/>
                <w:szCs w:val="20"/>
                <w:lang w:eastAsia="en-US"/>
              </w:rPr>
              <w:t>0.232681325</w:t>
            </w:r>
          </w:p>
        </w:tc>
        <w:tc>
          <w:tcPr>
            <w:tcW w:w="0" w:type="auto"/>
            <w:tcBorders>
              <w:top w:val="single" w:sz="4" w:space="0" w:color="auto"/>
            </w:tcBorders>
            <w:shd w:val="clear" w:color="auto" w:fill="auto"/>
            <w:noWrap/>
            <w:vAlign w:val="bottom"/>
            <w:hideMark/>
          </w:tcPr>
          <w:p w14:paraId="33E71909"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041FB101" w14:textId="77777777" w:rsidTr="001356EA">
        <w:trPr>
          <w:trHeight w:val="288"/>
          <w:jc w:val="center"/>
        </w:trPr>
        <w:tc>
          <w:tcPr>
            <w:tcW w:w="0" w:type="auto"/>
            <w:vMerge/>
            <w:vAlign w:val="center"/>
            <w:hideMark/>
          </w:tcPr>
          <w:p w14:paraId="0D3AC84D"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2322D6EA" w14:textId="77777777" w:rsidR="001356EA" w:rsidRPr="007B270D" w:rsidRDefault="001356EA" w:rsidP="000707DE">
            <w:pPr>
              <w:suppressAutoHyphens w:val="0"/>
              <w:rPr>
                <w:sz w:val="20"/>
                <w:szCs w:val="20"/>
                <w:lang w:eastAsia="en-US"/>
              </w:rPr>
            </w:pPr>
            <w:r w:rsidRPr="007B270D">
              <w:rPr>
                <w:sz w:val="20"/>
                <w:szCs w:val="20"/>
                <w:lang w:eastAsia="en-US"/>
              </w:rPr>
              <w:t>X1.2</w:t>
            </w:r>
          </w:p>
        </w:tc>
        <w:tc>
          <w:tcPr>
            <w:tcW w:w="0" w:type="auto"/>
            <w:shd w:val="clear" w:color="auto" w:fill="auto"/>
            <w:vAlign w:val="center"/>
            <w:hideMark/>
          </w:tcPr>
          <w:p w14:paraId="0A9B978B" w14:textId="77777777" w:rsidR="001356EA" w:rsidRPr="007B270D" w:rsidRDefault="001356EA" w:rsidP="000707DE">
            <w:pPr>
              <w:suppressAutoHyphens w:val="0"/>
              <w:jc w:val="right"/>
              <w:rPr>
                <w:sz w:val="20"/>
                <w:szCs w:val="20"/>
                <w:lang w:eastAsia="en-US"/>
              </w:rPr>
            </w:pPr>
            <w:r w:rsidRPr="007B270D">
              <w:rPr>
                <w:sz w:val="20"/>
                <w:szCs w:val="20"/>
                <w:lang w:eastAsia="en-US"/>
              </w:rPr>
              <w:t>0.485</w:t>
            </w:r>
          </w:p>
        </w:tc>
        <w:tc>
          <w:tcPr>
            <w:tcW w:w="0" w:type="auto"/>
            <w:vMerge/>
            <w:vAlign w:val="center"/>
            <w:hideMark/>
          </w:tcPr>
          <w:p w14:paraId="0E115C62"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4B11C782"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221E1CD1" w14:textId="77777777" w:rsidTr="001356EA">
        <w:trPr>
          <w:trHeight w:val="288"/>
          <w:jc w:val="center"/>
        </w:trPr>
        <w:tc>
          <w:tcPr>
            <w:tcW w:w="0" w:type="auto"/>
            <w:vMerge/>
            <w:vAlign w:val="center"/>
            <w:hideMark/>
          </w:tcPr>
          <w:p w14:paraId="4ED6209F"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07AE4284" w14:textId="77777777" w:rsidR="001356EA" w:rsidRPr="007B270D" w:rsidRDefault="001356EA" w:rsidP="000707DE">
            <w:pPr>
              <w:suppressAutoHyphens w:val="0"/>
              <w:rPr>
                <w:sz w:val="20"/>
                <w:szCs w:val="20"/>
                <w:lang w:eastAsia="en-US"/>
              </w:rPr>
            </w:pPr>
            <w:r w:rsidRPr="007B270D">
              <w:rPr>
                <w:sz w:val="20"/>
                <w:szCs w:val="20"/>
                <w:lang w:eastAsia="en-US"/>
              </w:rPr>
              <w:t>X1.3</w:t>
            </w:r>
          </w:p>
        </w:tc>
        <w:tc>
          <w:tcPr>
            <w:tcW w:w="0" w:type="auto"/>
            <w:shd w:val="clear" w:color="auto" w:fill="auto"/>
            <w:vAlign w:val="center"/>
            <w:hideMark/>
          </w:tcPr>
          <w:p w14:paraId="433A71C2" w14:textId="77777777" w:rsidR="001356EA" w:rsidRPr="007B270D" w:rsidRDefault="001356EA" w:rsidP="000707DE">
            <w:pPr>
              <w:suppressAutoHyphens w:val="0"/>
              <w:jc w:val="right"/>
              <w:rPr>
                <w:sz w:val="20"/>
                <w:szCs w:val="20"/>
                <w:lang w:eastAsia="en-US"/>
              </w:rPr>
            </w:pPr>
            <w:r w:rsidRPr="007B270D">
              <w:rPr>
                <w:sz w:val="20"/>
                <w:szCs w:val="20"/>
                <w:lang w:eastAsia="en-US"/>
              </w:rPr>
              <w:t>0.886</w:t>
            </w:r>
          </w:p>
        </w:tc>
        <w:tc>
          <w:tcPr>
            <w:tcW w:w="0" w:type="auto"/>
            <w:vMerge/>
            <w:vAlign w:val="center"/>
            <w:hideMark/>
          </w:tcPr>
          <w:p w14:paraId="342AF4F9"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6F04B199"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33D0254C" w14:textId="77777777" w:rsidTr="001356EA">
        <w:trPr>
          <w:trHeight w:val="288"/>
          <w:jc w:val="center"/>
        </w:trPr>
        <w:tc>
          <w:tcPr>
            <w:tcW w:w="0" w:type="auto"/>
            <w:vMerge/>
            <w:vAlign w:val="center"/>
            <w:hideMark/>
          </w:tcPr>
          <w:p w14:paraId="7844367E"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6BEB854B" w14:textId="77777777" w:rsidR="001356EA" w:rsidRPr="007B270D" w:rsidRDefault="001356EA" w:rsidP="000707DE">
            <w:pPr>
              <w:suppressAutoHyphens w:val="0"/>
              <w:rPr>
                <w:sz w:val="20"/>
                <w:szCs w:val="20"/>
                <w:lang w:eastAsia="en-US"/>
              </w:rPr>
            </w:pPr>
            <w:r w:rsidRPr="007B270D">
              <w:rPr>
                <w:sz w:val="20"/>
                <w:szCs w:val="20"/>
                <w:lang w:eastAsia="en-US"/>
              </w:rPr>
              <w:t>X1.4</w:t>
            </w:r>
          </w:p>
        </w:tc>
        <w:tc>
          <w:tcPr>
            <w:tcW w:w="0" w:type="auto"/>
            <w:shd w:val="clear" w:color="auto" w:fill="auto"/>
            <w:vAlign w:val="center"/>
            <w:hideMark/>
          </w:tcPr>
          <w:p w14:paraId="45658276" w14:textId="77777777" w:rsidR="001356EA" w:rsidRPr="007B270D" w:rsidRDefault="001356EA" w:rsidP="000707DE">
            <w:pPr>
              <w:suppressAutoHyphens w:val="0"/>
              <w:jc w:val="right"/>
              <w:rPr>
                <w:sz w:val="20"/>
                <w:szCs w:val="20"/>
                <w:lang w:eastAsia="en-US"/>
              </w:rPr>
            </w:pPr>
            <w:r w:rsidRPr="007B270D">
              <w:rPr>
                <w:sz w:val="20"/>
                <w:szCs w:val="20"/>
                <w:lang w:eastAsia="en-US"/>
              </w:rPr>
              <w:t>0.858</w:t>
            </w:r>
          </w:p>
        </w:tc>
        <w:tc>
          <w:tcPr>
            <w:tcW w:w="0" w:type="auto"/>
            <w:vMerge/>
            <w:vAlign w:val="center"/>
            <w:hideMark/>
          </w:tcPr>
          <w:p w14:paraId="624AB837"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6789FD87"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7906F836" w14:textId="77777777" w:rsidTr="001356EA">
        <w:trPr>
          <w:trHeight w:val="288"/>
          <w:jc w:val="center"/>
        </w:trPr>
        <w:tc>
          <w:tcPr>
            <w:tcW w:w="0" w:type="auto"/>
            <w:vMerge/>
            <w:vAlign w:val="center"/>
          </w:tcPr>
          <w:p w14:paraId="533394BF" w14:textId="77777777" w:rsidR="001356EA" w:rsidRPr="007B270D" w:rsidRDefault="001356EA" w:rsidP="000707DE">
            <w:pPr>
              <w:suppressAutoHyphens w:val="0"/>
              <w:rPr>
                <w:sz w:val="20"/>
                <w:szCs w:val="20"/>
                <w:lang w:eastAsia="en-US"/>
              </w:rPr>
            </w:pPr>
          </w:p>
        </w:tc>
        <w:tc>
          <w:tcPr>
            <w:tcW w:w="0" w:type="auto"/>
            <w:shd w:val="clear" w:color="auto" w:fill="auto"/>
            <w:vAlign w:val="center"/>
          </w:tcPr>
          <w:p w14:paraId="7CDE4FCE" w14:textId="77777777" w:rsidR="001356EA" w:rsidRPr="007B270D" w:rsidRDefault="001356EA" w:rsidP="000707DE">
            <w:pPr>
              <w:suppressAutoHyphens w:val="0"/>
              <w:rPr>
                <w:sz w:val="20"/>
                <w:szCs w:val="20"/>
                <w:lang w:eastAsia="en-US"/>
              </w:rPr>
            </w:pPr>
            <w:r w:rsidRPr="007B270D">
              <w:rPr>
                <w:sz w:val="20"/>
                <w:szCs w:val="20"/>
                <w:lang w:eastAsia="en-US"/>
              </w:rPr>
              <w:t>X1.5</w:t>
            </w:r>
          </w:p>
        </w:tc>
        <w:tc>
          <w:tcPr>
            <w:tcW w:w="0" w:type="auto"/>
            <w:shd w:val="clear" w:color="auto" w:fill="auto"/>
            <w:vAlign w:val="center"/>
          </w:tcPr>
          <w:p w14:paraId="77A88BAB" w14:textId="77777777" w:rsidR="001356EA" w:rsidRPr="007B270D" w:rsidRDefault="001356EA" w:rsidP="000707DE">
            <w:pPr>
              <w:suppressAutoHyphens w:val="0"/>
              <w:jc w:val="right"/>
              <w:rPr>
                <w:sz w:val="20"/>
                <w:szCs w:val="20"/>
                <w:lang w:eastAsia="en-US"/>
              </w:rPr>
            </w:pPr>
            <w:r w:rsidRPr="007B270D">
              <w:rPr>
                <w:sz w:val="20"/>
                <w:szCs w:val="20"/>
                <w:lang w:eastAsia="en-US"/>
              </w:rPr>
              <w:t>0.515</w:t>
            </w:r>
          </w:p>
        </w:tc>
        <w:tc>
          <w:tcPr>
            <w:tcW w:w="0" w:type="auto"/>
            <w:vMerge/>
            <w:vAlign w:val="center"/>
          </w:tcPr>
          <w:p w14:paraId="18030673" w14:textId="77777777" w:rsidR="001356EA" w:rsidRPr="007B270D" w:rsidRDefault="001356EA" w:rsidP="000707DE">
            <w:pPr>
              <w:suppressAutoHyphens w:val="0"/>
              <w:rPr>
                <w:sz w:val="20"/>
                <w:szCs w:val="20"/>
                <w:lang w:eastAsia="en-US"/>
              </w:rPr>
            </w:pPr>
          </w:p>
        </w:tc>
        <w:tc>
          <w:tcPr>
            <w:tcW w:w="0" w:type="auto"/>
            <w:shd w:val="clear" w:color="auto" w:fill="auto"/>
            <w:noWrap/>
            <w:vAlign w:val="bottom"/>
          </w:tcPr>
          <w:p w14:paraId="471B2FD6"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5480FF09" w14:textId="77777777" w:rsidTr="001356EA">
        <w:trPr>
          <w:trHeight w:val="288"/>
          <w:jc w:val="center"/>
        </w:trPr>
        <w:tc>
          <w:tcPr>
            <w:tcW w:w="0" w:type="auto"/>
            <w:vMerge w:val="restart"/>
            <w:shd w:val="clear" w:color="auto" w:fill="auto"/>
            <w:vAlign w:val="center"/>
            <w:hideMark/>
          </w:tcPr>
          <w:p w14:paraId="1B6D16CC" w14:textId="77777777" w:rsidR="001356EA" w:rsidRPr="007B270D" w:rsidRDefault="001356EA" w:rsidP="000707DE">
            <w:pPr>
              <w:suppressAutoHyphens w:val="0"/>
              <w:jc w:val="center"/>
              <w:rPr>
                <w:sz w:val="20"/>
                <w:szCs w:val="20"/>
                <w:lang w:eastAsia="en-US"/>
              </w:rPr>
            </w:pPr>
            <w:r w:rsidRPr="007B270D">
              <w:rPr>
                <w:sz w:val="20"/>
                <w:szCs w:val="20"/>
                <w:lang w:eastAsia="en-US"/>
              </w:rPr>
              <w:t>Sistem Informasi (X2)</w:t>
            </w:r>
          </w:p>
        </w:tc>
        <w:tc>
          <w:tcPr>
            <w:tcW w:w="0" w:type="auto"/>
            <w:shd w:val="clear" w:color="auto" w:fill="auto"/>
            <w:vAlign w:val="center"/>
            <w:hideMark/>
          </w:tcPr>
          <w:p w14:paraId="4310483B" w14:textId="77777777" w:rsidR="001356EA" w:rsidRPr="007B270D" w:rsidRDefault="001356EA" w:rsidP="000707DE">
            <w:pPr>
              <w:suppressAutoHyphens w:val="0"/>
              <w:rPr>
                <w:sz w:val="20"/>
                <w:szCs w:val="20"/>
                <w:lang w:eastAsia="en-US"/>
              </w:rPr>
            </w:pPr>
            <w:r w:rsidRPr="007B270D">
              <w:rPr>
                <w:sz w:val="20"/>
                <w:szCs w:val="20"/>
                <w:lang w:eastAsia="en-US"/>
              </w:rPr>
              <w:t>X2.1</w:t>
            </w:r>
          </w:p>
        </w:tc>
        <w:tc>
          <w:tcPr>
            <w:tcW w:w="0" w:type="auto"/>
            <w:shd w:val="clear" w:color="auto" w:fill="auto"/>
            <w:vAlign w:val="center"/>
            <w:hideMark/>
          </w:tcPr>
          <w:p w14:paraId="62AFDB25" w14:textId="77777777" w:rsidR="001356EA" w:rsidRPr="007B270D" w:rsidRDefault="001356EA" w:rsidP="000707DE">
            <w:pPr>
              <w:suppressAutoHyphens w:val="0"/>
              <w:jc w:val="right"/>
              <w:rPr>
                <w:sz w:val="20"/>
                <w:szCs w:val="20"/>
                <w:lang w:eastAsia="en-US"/>
              </w:rPr>
            </w:pPr>
            <w:r w:rsidRPr="007B270D">
              <w:rPr>
                <w:sz w:val="20"/>
                <w:szCs w:val="20"/>
                <w:lang w:eastAsia="en-US"/>
              </w:rPr>
              <w:t>0.437</w:t>
            </w:r>
          </w:p>
        </w:tc>
        <w:tc>
          <w:tcPr>
            <w:tcW w:w="0" w:type="auto"/>
            <w:vMerge/>
            <w:vAlign w:val="center"/>
            <w:hideMark/>
          </w:tcPr>
          <w:p w14:paraId="0F7700DF"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63692A19"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2B4243F2" w14:textId="77777777" w:rsidTr="001356EA">
        <w:trPr>
          <w:trHeight w:val="288"/>
          <w:jc w:val="center"/>
        </w:trPr>
        <w:tc>
          <w:tcPr>
            <w:tcW w:w="0" w:type="auto"/>
            <w:vMerge/>
            <w:vAlign w:val="center"/>
            <w:hideMark/>
          </w:tcPr>
          <w:p w14:paraId="73C4E311"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63480B78" w14:textId="77777777" w:rsidR="001356EA" w:rsidRPr="007B270D" w:rsidRDefault="001356EA" w:rsidP="000707DE">
            <w:pPr>
              <w:suppressAutoHyphens w:val="0"/>
              <w:rPr>
                <w:sz w:val="20"/>
                <w:szCs w:val="20"/>
                <w:lang w:eastAsia="en-US"/>
              </w:rPr>
            </w:pPr>
            <w:r w:rsidRPr="007B270D">
              <w:rPr>
                <w:sz w:val="20"/>
                <w:szCs w:val="20"/>
                <w:lang w:eastAsia="en-US"/>
              </w:rPr>
              <w:t>X2.2</w:t>
            </w:r>
          </w:p>
        </w:tc>
        <w:tc>
          <w:tcPr>
            <w:tcW w:w="0" w:type="auto"/>
            <w:shd w:val="clear" w:color="auto" w:fill="auto"/>
            <w:vAlign w:val="center"/>
            <w:hideMark/>
          </w:tcPr>
          <w:p w14:paraId="5DECE404" w14:textId="77777777" w:rsidR="001356EA" w:rsidRPr="007B270D" w:rsidRDefault="001356EA" w:rsidP="000707DE">
            <w:pPr>
              <w:suppressAutoHyphens w:val="0"/>
              <w:jc w:val="right"/>
              <w:rPr>
                <w:sz w:val="20"/>
                <w:szCs w:val="20"/>
                <w:lang w:eastAsia="en-US"/>
              </w:rPr>
            </w:pPr>
            <w:r w:rsidRPr="007B270D">
              <w:rPr>
                <w:sz w:val="20"/>
                <w:szCs w:val="20"/>
                <w:lang w:eastAsia="en-US"/>
              </w:rPr>
              <w:t>0.396</w:t>
            </w:r>
          </w:p>
        </w:tc>
        <w:tc>
          <w:tcPr>
            <w:tcW w:w="0" w:type="auto"/>
            <w:vMerge/>
            <w:vAlign w:val="center"/>
            <w:hideMark/>
          </w:tcPr>
          <w:p w14:paraId="63F45D18"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30A45449"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767F19C2" w14:textId="77777777" w:rsidTr="001356EA">
        <w:trPr>
          <w:trHeight w:val="288"/>
          <w:jc w:val="center"/>
        </w:trPr>
        <w:tc>
          <w:tcPr>
            <w:tcW w:w="0" w:type="auto"/>
            <w:vMerge/>
            <w:vAlign w:val="center"/>
            <w:hideMark/>
          </w:tcPr>
          <w:p w14:paraId="28356312"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2326804F" w14:textId="77777777" w:rsidR="001356EA" w:rsidRPr="007B270D" w:rsidRDefault="001356EA" w:rsidP="000707DE">
            <w:pPr>
              <w:suppressAutoHyphens w:val="0"/>
              <w:rPr>
                <w:sz w:val="20"/>
                <w:szCs w:val="20"/>
                <w:lang w:eastAsia="en-US"/>
              </w:rPr>
            </w:pPr>
            <w:r w:rsidRPr="007B270D">
              <w:rPr>
                <w:sz w:val="20"/>
                <w:szCs w:val="20"/>
                <w:lang w:eastAsia="en-US"/>
              </w:rPr>
              <w:t>X2.3</w:t>
            </w:r>
          </w:p>
        </w:tc>
        <w:tc>
          <w:tcPr>
            <w:tcW w:w="0" w:type="auto"/>
            <w:shd w:val="clear" w:color="auto" w:fill="auto"/>
            <w:vAlign w:val="center"/>
            <w:hideMark/>
          </w:tcPr>
          <w:p w14:paraId="17151737" w14:textId="77777777" w:rsidR="001356EA" w:rsidRPr="007B270D" w:rsidRDefault="001356EA" w:rsidP="000707DE">
            <w:pPr>
              <w:suppressAutoHyphens w:val="0"/>
              <w:jc w:val="right"/>
              <w:rPr>
                <w:sz w:val="20"/>
                <w:szCs w:val="20"/>
                <w:lang w:eastAsia="en-US"/>
              </w:rPr>
            </w:pPr>
            <w:r w:rsidRPr="007B270D">
              <w:rPr>
                <w:sz w:val="20"/>
                <w:szCs w:val="20"/>
                <w:lang w:eastAsia="en-US"/>
              </w:rPr>
              <w:t>0.537</w:t>
            </w:r>
          </w:p>
        </w:tc>
        <w:tc>
          <w:tcPr>
            <w:tcW w:w="0" w:type="auto"/>
            <w:vMerge/>
            <w:vAlign w:val="center"/>
            <w:hideMark/>
          </w:tcPr>
          <w:p w14:paraId="1F285B85"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6A4BBC2E"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6E23D6E3" w14:textId="77777777" w:rsidTr="001356EA">
        <w:trPr>
          <w:trHeight w:val="288"/>
          <w:jc w:val="center"/>
        </w:trPr>
        <w:tc>
          <w:tcPr>
            <w:tcW w:w="0" w:type="auto"/>
            <w:vMerge/>
            <w:vAlign w:val="center"/>
            <w:hideMark/>
          </w:tcPr>
          <w:p w14:paraId="050C1AA5"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3C66E676" w14:textId="77777777" w:rsidR="001356EA" w:rsidRPr="007B270D" w:rsidRDefault="001356EA" w:rsidP="000707DE">
            <w:pPr>
              <w:suppressAutoHyphens w:val="0"/>
              <w:rPr>
                <w:sz w:val="20"/>
                <w:szCs w:val="20"/>
                <w:lang w:eastAsia="en-US"/>
              </w:rPr>
            </w:pPr>
            <w:r w:rsidRPr="007B270D">
              <w:rPr>
                <w:sz w:val="20"/>
                <w:szCs w:val="20"/>
                <w:lang w:eastAsia="en-US"/>
              </w:rPr>
              <w:t>X2.4</w:t>
            </w:r>
          </w:p>
        </w:tc>
        <w:tc>
          <w:tcPr>
            <w:tcW w:w="0" w:type="auto"/>
            <w:shd w:val="clear" w:color="auto" w:fill="auto"/>
            <w:vAlign w:val="center"/>
            <w:hideMark/>
          </w:tcPr>
          <w:p w14:paraId="52A41163" w14:textId="77777777" w:rsidR="001356EA" w:rsidRPr="007B270D" w:rsidRDefault="001356EA" w:rsidP="000707DE">
            <w:pPr>
              <w:suppressAutoHyphens w:val="0"/>
              <w:jc w:val="right"/>
              <w:rPr>
                <w:sz w:val="20"/>
                <w:szCs w:val="20"/>
                <w:lang w:eastAsia="en-US"/>
              </w:rPr>
            </w:pPr>
            <w:r w:rsidRPr="007B270D">
              <w:rPr>
                <w:sz w:val="20"/>
                <w:szCs w:val="20"/>
                <w:lang w:eastAsia="en-US"/>
              </w:rPr>
              <w:t>0.425</w:t>
            </w:r>
          </w:p>
        </w:tc>
        <w:tc>
          <w:tcPr>
            <w:tcW w:w="0" w:type="auto"/>
            <w:vMerge/>
            <w:vAlign w:val="center"/>
            <w:hideMark/>
          </w:tcPr>
          <w:p w14:paraId="7B3BD89B"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41F1A3C0"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59076C4A" w14:textId="77777777" w:rsidTr="001356EA">
        <w:trPr>
          <w:trHeight w:val="288"/>
          <w:jc w:val="center"/>
        </w:trPr>
        <w:tc>
          <w:tcPr>
            <w:tcW w:w="0" w:type="auto"/>
            <w:vMerge w:val="restart"/>
            <w:shd w:val="clear" w:color="auto" w:fill="auto"/>
            <w:vAlign w:val="center"/>
            <w:hideMark/>
          </w:tcPr>
          <w:p w14:paraId="6FF7B002" w14:textId="77777777" w:rsidR="001356EA" w:rsidRPr="007B270D" w:rsidRDefault="001356EA" w:rsidP="000707DE">
            <w:pPr>
              <w:suppressAutoHyphens w:val="0"/>
              <w:jc w:val="center"/>
              <w:rPr>
                <w:sz w:val="20"/>
                <w:szCs w:val="20"/>
                <w:lang w:eastAsia="en-US"/>
              </w:rPr>
            </w:pPr>
            <w:r w:rsidRPr="007B270D">
              <w:rPr>
                <w:sz w:val="20"/>
                <w:szCs w:val="20"/>
                <w:lang w:eastAsia="en-US"/>
              </w:rPr>
              <w:t>Keaktifan Berorganisasi (X3)</w:t>
            </w:r>
          </w:p>
        </w:tc>
        <w:tc>
          <w:tcPr>
            <w:tcW w:w="0" w:type="auto"/>
            <w:shd w:val="clear" w:color="auto" w:fill="auto"/>
            <w:vAlign w:val="center"/>
            <w:hideMark/>
          </w:tcPr>
          <w:p w14:paraId="0C282C26" w14:textId="77777777" w:rsidR="001356EA" w:rsidRPr="007B270D" w:rsidRDefault="001356EA" w:rsidP="000707DE">
            <w:pPr>
              <w:suppressAutoHyphens w:val="0"/>
              <w:rPr>
                <w:sz w:val="20"/>
                <w:szCs w:val="20"/>
                <w:lang w:eastAsia="en-US"/>
              </w:rPr>
            </w:pPr>
            <w:r w:rsidRPr="007B270D">
              <w:rPr>
                <w:sz w:val="20"/>
                <w:szCs w:val="20"/>
                <w:lang w:eastAsia="en-US"/>
              </w:rPr>
              <w:t>X3.1</w:t>
            </w:r>
          </w:p>
        </w:tc>
        <w:tc>
          <w:tcPr>
            <w:tcW w:w="0" w:type="auto"/>
            <w:shd w:val="clear" w:color="auto" w:fill="auto"/>
            <w:vAlign w:val="center"/>
            <w:hideMark/>
          </w:tcPr>
          <w:p w14:paraId="7C32652C" w14:textId="77777777" w:rsidR="001356EA" w:rsidRPr="007B270D" w:rsidRDefault="001356EA" w:rsidP="000707DE">
            <w:pPr>
              <w:suppressAutoHyphens w:val="0"/>
              <w:jc w:val="right"/>
              <w:rPr>
                <w:sz w:val="20"/>
                <w:szCs w:val="20"/>
                <w:lang w:eastAsia="en-US"/>
              </w:rPr>
            </w:pPr>
            <w:r w:rsidRPr="007B270D">
              <w:rPr>
                <w:sz w:val="20"/>
                <w:szCs w:val="20"/>
                <w:lang w:eastAsia="en-US"/>
              </w:rPr>
              <w:t>0.766</w:t>
            </w:r>
          </w:p>
        </w:tc>
        <w:tc>
          <w:tcPr>
            <w:tcW w:w="0" w:type="auto"/>
            <w:vMerge/>
            <w:vAlign w:val="center"/>
            <w:hideMark/>
          </w:tcPr>
          <w:p w14:paraId="3460521B"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6E3A98DE"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466A671A" w14:textId="77777777" w:rsidTr="001356EA">
        <w:trPr>
          <w:trHeight w:val="288"/>
          <w:jc w:val="center"/>
        </w:trPr>
        <w:tc>
          <w:tcPr>
            <w:tcW w:w="0" w:type="auto"/>
            <w:vMerge/>
            <w:vAlign w:val="center"/>
            <w:hideMark/>
          </w:tcPr>
          <w:p w14:paraId="0CD2459A"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79C4DBF1" w14:textId="77777777" w:rsidR="001356EA" w:rsidRPr="007B270D" w:rsidRDefault="001356EA" w:rsidP="000707DE">
            <w:pPr>
              <w:suppressAutoHyphens w:val="0"/>
              <w:rPr>
                <w:sz w:val="20"/>
                <w:szCs w:val="20"/>
                <w:lang w:eastAsia="en-US"/>
              </w:rPr>
            </w:pPr>
            <w:r w:rsidRPr="007B270D">
              <w:rPr>
                <w:sz w:val="20"/>
                <w:szCs w:val="20"/>
                <w:lang w:eastAsia="en-US"/>
              </w:rPr>
              <w:t>X3.2</w:t>
            </w:r>
          </w:p>
        </w:tc>
        <w:tc>
          <w:tcPr>
            <w:tcW w:w="0" w:type="auto"/>
            <w:shd w:val="clear" w:color="auto" w:fill="auto"/>
            <w:vAlign w:val="center"/>
            <w:hideMark/>
          </w:tcPr>
          <w:p w14:paraId="103692D5" w14:textId="77777777" w:rsidR="001356EA" w:rsidRPr="007B270D" w:rsidRDefault="001356EA" w:rsidP="000707DE">
            <w:pPr>
              <w:suppressAutoHyphens w:val="0"/>
              <w:jc w:val="right"/>
              <w:rPr>
                <w:sz w:val="20"/>
                <w:szCs w:val="20"/>
                <w:lang w:eastAsia="en-US"/>
              </w:rPr>
            </w:pPr>
            <w:r w:rsidRPr="007B270D">
              <w:rPr>
                <w:sz w:val="20"/>
                <w:szCs w:val="20"/>
                <w:lang w:eastAsia="en-US"/>
              </w:rPr>
              <w:t>0.786</w:t>
            </w:r>
          </w:p>
        </w:tc>
        <w:tc>
          <w:tcPr>
            <w:tcW w:w="0" w:type="auto"/>
            <w:vMerge/>
            <w:vAlign w:val="center"/>
            <w:hideMark/>
          </w:tcPr>
          <w:p w14:paraId="18ABA69C"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0C236F1D"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2A05206D" w14:textId="77777777" w:rsidTr="001356EA">
        <w:trPr>
          <w:trHeight w:val="288"/>
          <w:jc w:val="center"/>
        </w:trPr>
        <w:tc>
          <w:tcPr>
            <w:tcW w:w="0" w:type="auto"/>
            <w:vMerge/>
            <w:vAlign w:val="center"/>
            <w:hideMark/>
          </w:tcPr>
          <w:p w14:paraId="7B0239CB"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1F70096C" w14:textId="77777777" w:rsidR="001356EA" w:rsidRPr="007B270D" w:rsidRDefault="001356EA" w:rsidP="000707DE">
            <w:pPr>
              <w:suppressAutoHyphens w:val="0"/>
              <w:rPr>
                <w:sz w:val="20"/>
                <w:szCs w:val="20"/>
                <w:lang w:eastAsia="en-US"/>
              </w:rPr>
            </w:pPr>
            <w:r w:rsidRPr="007B270D">
              <w:rPr>
                <w:sz w:val="20"/>
                <w:szCs w:val="20"/>
                <w:lang w:eastAsia="en-US"/>
              </w:rPr>
              <w:t>X3.3</w:t>
            </w:r>
          </w:p>
        </w:tc>
        <w:tc>
          <w:tcPr>
            <w:tcW w:w="0" w:type="auto"/>
            <w:shd w:val="clear" w:color="auto" w:fill="auto"/>
            <w:vAlign w:val="center"/>
            <w:hideMark/>
          </w:tcPr>
          <w:p w14:paraId="282644A2" w14:textId="77777777" w:rsidR="001356EA" w:rsidRPr="007B270D" w:rsidRDefault="001356EA" w:rsidP="000707DE">
            <w:pPr>
              <w:suppressAutoHyphens w:val="0"/>
              <w:jc w:val="right"/>
              <w:rPr>
                <w:sz w:val="20"/>
                <w:szCs w:val="20"/>
                <w:lang w:eastAsia="en-US"/>
              </w:rPr>
            </w:pPr>
            <w:r w:rsidRPr="007B270D">
              <w:rPr>
                <w:sz w:val="20"/>
                <w:szCs w:val="20"/>
                <w:lang w:eastAsia="en-US"/>
              </w:rPr>
              <w:t>0.609</w:t>
            </w:r>
          </w:p>
        </w:tc>
        <w:tc>
          <w:tcPr>
            <w:tcW w:w="0" w:type="auto"/>
            <w:vMerge/>
            <w:vAlign w:val="center"/>
            <w:hideMark/>
          </w:tcPr>
          <w:p w14:paraId="5F23D0DE"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7C10C291"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042307C2" w14:textId="77777777" w:rsidTr="001356EA">
        <w:trPr>
          <w:trHeight w:val="288"/>
          <w:jc w:val="center"/>
        </w:trPr>
        <w:tc>
          <w:tcPr>
            <w:tcW w:w="0" w:type="auto"/>
            <w:vMerge/>
            <w:vAlign w:val="center"/>
            <w:hideMark/>
          </w:tcPr>
          <w:p w14:paraId="21B9B0DE"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6BC3021F" w14:textId="77777777" w:rsidR="001356EA" w:rsidRPr="007B270D" w:rsidRDefault="001356EA" w:rsidP="000707DE">
            <w:pPr>
              <w:suppressAutoHyphens w:val="0"/>
              <w:rPr>
                <w:sz w:val="20"/>
                <w:szCs w:val="20"/>
                <w:lang w:eastAsia="en-US"/>
              </w:rPr>
            </w:pPr>
            <w:r w:rsidRPr="007B270D">
              <w:rPr>
                <w:sz w:val="20"/>
                <w:szCs w:val="20"/>
                <w:lang w:eastAsia="en-US"/>
              </w:rPr>
              <w:t>X3.4</w:t>
            </w:r>
          </w:p>
        </w:tc>
        <w:tc>
          <w:tcPr>
            <w:tcW w:w="0" w:type="auto"/>
            <w:shd w:val="clear" w:color="auto" w:fill="auto"/>
            <w:vAlign w:val="center"/>
            <w:hideMark/>
          </w:tcPr>
          <w:p w14:paraId="3335586C" w14:textId="77777777" w:rsidR="001356EA" w:rsidRPr="007B270D" w:rsidRDefault="001356EA" w:rsidP="000707DE">
            <w:pPr>
              <w:suppressAutoHyphens w:val="0"/>
              <w:jc w:val="right"/>
              <w:rPr>
                <w:sz w:val="20"/>
                <w:szCs w:val="20"/>
                <w:lang w:eastAsia="en-US"/>
              </w:rPr>
            </w:pPr>
            <w:r w:rsidRPr="007B270D">
              <w:rPr>
                <w:sz w:val="20"/>
                <w:szCs w:val="20"/>
                <w:lang w:eastAsia="en-US"/>
              </w:rPr>
              <w:t>0.766</w:t>
            </w:r>
          </w:p>
        </w:tc>
        <w:tc>
          <w:tcPr>
            <w:tcW w:w="0" w:type="auto"/>
            <w:vMerge/>
            <w:vAlign w:val="center"/>
            <w:hideMark/>
          </w:tcPr>
          <w:p w14:paraId="208DF623"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01285A76"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5562D1EE" w14:textId="77777777" w:rsidTr="001356EA">
        <w:trPr>
          <w:trHeight w:val="288"/>
          <w:jc w:val="center"/>
        </w:trPr>
        <w:tc>
          <w:tcPr>
            <w:tcW w:w="0" w:type="auto"/>
            <w:vMerge/>
            <w:vAlign w:val="center"/>
            <w:hideMark/>
          </w:tcPr>
          <w:p w14:paraId="4EED5B5E"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02D70BD6" w14:textId="77777777" w:rsidR="001356EA" w:rsidRPr="007B270D" w:rsidRDefault="001356EA" w:rsidP="000707DE">
            <w:pPr>
              <w:suppressAutoHyphens w:val="0"/>
              <w:rPr>
                <w:sz w:val="20"/>
                <w:szCs w:val="20"/>
                <w:lang w:eastAsia="en-US"/>
              </w:rPr>
            </w:pPr>
            <w:r w:rsidRPr="007B270D">
              <w:rPr>
                <w:sz w:val="20"/>
                <w:szCs w:val="20"/>
                <w:lang w:eastAsia="en-US"/>
              </w:rPr>
              <w:t>X3.5</w:t>
            </w:r>
          </w:p>
        </w:tc>
        <w:tc>
          <w:tcPr>
            <w:tcW w:w="0" w:type="auto"/>
            <w:shd w:val="clear" w:color="auto" w:fill="auto"/>
            <w:vAlign w:val="center"/>
            <w:hideMark/>
          </w:tcPr>
          <w:p w14:paraId="0EEDCD70" w14:textId="77777777" w:rsidR="001356EA" w:rsidRPr="007B270D" w:rsidRDefault="001356EA" w:rsidP="000707DE">
            <w:pPr>
              <w:suppressAutoHyphens w:val="0"/>
              <w:jc w:val="right"/>
              <w:rPr>
                <w:sz w:val="20"/>
                <w:szCs w:val="20"/>
                <w:lang w:eastAsia="en-US"/>
              </w:rPr>
            </w:pPr>
            <w:r w:rsidRPr="007B270D">
              <w:rPr>
                <w:sz w:val="20"/>
                <w:szCs w:val="20"/>
                <w:lang w:eastAsia="en-US"/>
              </w:rPr>
              <w:t>0.761</w:t>
            </w:r>
          </w:p>
        </w:tc>
        <w:tc>
          <w:tcPr>
            <w:tcW w:w="0" w:type="auto"/>
            <w:vMerge/>
            <w:vAlign w:val="center"/>
            <w:hideMark/>
          </w:tcPr>
          <w:p w14:paraId="53EEFA1C"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11FDEC66"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738DC1A0" w14:textId="77777777" w:rsidTr="001356EA">
        <w:trPr>
          <w:trHeight w:val="288"/>
          <w:jc w:val="center"/>
        </w:trPr>
        <w:tc>
          <w:tcPr>
            <w:tcW w:w="0" w:type="auto"/>
            <w:vMerge w:val="restart"/>
            <w:shd w:val="clear" w:color="auto" w:fill="auto"/>
            <w:vAlign w:val="center"/>
            <w:hideMark/>
          </w:tcPr>
          <w:p w14:paraId="4B1C7F3C" w14:textId="77777777" w:rsidR="001356EA" w:rsidRPr="007B270D" w:rsidRDefault="001356EA" w:rsidP="000707DE">
            <w:pPr>
              <w:suppressAutoHyphens w:val="0"/>
              <w:jc w:val="center"/>
              <w:rPr>
                <w:sz w:val="20"/>
                <w:szCs w:val="20"/>
                <w:lang w:eastAsia="en-US"/>
              </w:rPr>
            </w:pPr>
            <w:r w:rsidRPr="007B270D">
              <w:rPr>
                <w:sz w:val="20"/>
                <w:szCs w:val="20"/>
                <w:lang w:eastAsia="en-US"/>
              </w:rPr>
              <w:t>Kesiapan Kerja (Y)</w:t>
            </w:r>
          </w:p>
        </w:tc>
        <w:tc>
          <w:tcPr>
            <w:tcW w:w="0" w:type="auto"/>
            <w:shd w:val="clear" w:color="auto" w:fill="auto"/>
            <w:vAlign w:val="center"/>
            <w:hideMark/>
          </w:tcPr>
          <w:p w14:paraId="1F4A1098" w14:textId="77777777" w:rsidR="001356EA" w:rsidRPr="007B270D" w:rsidRDefault="001356EA" w:rsidP="000707DE">
            <w:pPr>
              <w:suppressAutoHyphens w:val="0"/>
              <w:rPr>
                <w:sz w:val="20"/>
                <w:szCs w:val="20"/>
                <w:lang w:eastAsia="en-US"/>
              </w:rPr>
            </w:pPr>
            <w:r w:rsidRPr="007B270D">
              <w:rPr>
                <w:sz w:val="20"/>
                <w:szCs w:val="20"/>
                <w:lang w:eastAsia="en-US"/>
              </w:rPr>
              <w:t>Y1.1</w:t>
            </w:r>
          </w:p>
        </w:tc>
        <w:tc>
          <w:tcPr>
            <w:tcW w:w="0" w:type="auto"/>
            <w:shd w:val="clear" w:color="auto" w:fill="auto"/>
            <w:vAlign w:val="center"/>
            <w:hideMark/>
          </w:tcPr>
          <w:p w14:paraId="776B4AFE" w14:textId="77777777" w:rsidR="001356EA" w:rsidRPr="007B270D" w:rsidRDefault="001356EA" w:rsidP="000707DE">
            <w:pPr>
              <w:suppressAutoHyphens w:val="0"/>
              <w:jc w:val="right"/>
              <w:rPr>
                <w:sz w:val="20"/>
                <w:szCs w:val="20"/>
                <w:lang w:eastAsia="en-US"/>
              </w:rPr>
            </w:pPr>
            <w:r w:rsidRPr="007B270D">
              <w:rPr>
                <w:sz w:val="20"/>
                <w:szCs w:val="20"/>
                <w:lang w:eastAsia="en-US"/>
              </w:rPr>
              <w:t>0.306</w:t>
            </w:r>
          </w:p>
        </w:tc>
        <w:tc>
          <w:tcPr>
            <w:tcW w:w="0" w:type="auto"/>
            <w:vMerge/>
            <w:vAlign w:val="center"/>
            <w:hideMark/>
          </w:tcPr>
          <w:p w14:paraId="6A28DFD1"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3D1F4458"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3B30E0B5" w14:textId="77777777" w:rsidTr="001356EA">
        <w:trPr>
          <w:trHeight w:val="288"/>
          <w:jc w:val="center"/>
        </w:trPr>
        <w:tc>
          <w:tcPr>
            <w:tcW w:w="0" w:type="auto"/>
            <w:vMerge/>
            <w:vAlign w:val="center"/>
            <w:hideMark/>
          </w:tcPr>
          <w:p w14:paraId="204A1947"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55B87FE6" w14:textId="77777777" w:rsidR="001356EA" w:rsidRPr="007B270D" w:rsidRDefault="001356EA" w:rsidP="000707DE">
            <w:pPr>
              <w:suppressAutoHyphens w:val="0"/>
              <w:rPr>
                <w:sz w:val="20"/>
                <w:szCs w:val="20"/>
                <w:lang w:eastAsia="en-US"/>
              </w:rPr>
            </w:pPr>
            <w:r w:rsidRPr="007B270D">
              <w:rPr>
                <w:sz w:val="20"/>
                <w:szCs w:val="20"/>
                <w:lang w:eastAsia="en-US"/>
              </w:rPr>
              <w:t>Y1.2</w:t>
            </w:r>
          </w:p>
        </w:tc>
        <w:tc>
          <w:tcPr>
            <w:tcW w:w="0" w:type="auto"/>
            <w:shd w:val="clear" w:color="auto" w:fill="auto"/>
            <w:vAlign w:val="center"/>
            <w:hideMark/>
          </w:tcPr>
          <w:p w14:paraId="220F82DB" w14:textId="77777777" w:rsidR="001356EA" w:rsidRPr="007B270D" w:rsidRDefault="001356EA" w:rsidP="000707DE">
            <w:pPr>
              <w:suppressAutoHyphens w:val="0"/>
              <w:jc w:val="right"/>
              <w:rPr>
                <w:sz w:val="20"/>
                <w:szCs w:val="20"/>
                <w:lang w:eastAsia="en-US"/>
              </w:rPr>
            </w:pPr>
            <w:r w:rsidRPr="007B270D">
              <w:rPr>
                <w:sz w:val="20"/>
                <w:szCs w:val="20"/>
                <w:lang w:eastAsia="en-US"/>
              </w:rPr>
              <w:t>0.578</w:t>
            </w:r>
          </w:p>
        </w:tc>
        <w:tc>
          <w:tcPr>
            <w:tcW w:w="0" w:type="auto"/>
            <w:vMerge/>
            <w:vAlign w:val="center"/>
            <w:hideMark/>
          </w:tcPr>
          <w:p w14:paraId="481BDF67"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70565612"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16F88CA8" w14:textId="77777777" w:rsidTr="001356EA">
        <w:trPr>
          <w:trHeight w:val="288"/>
          <w:jc w:val="center"/>
        </w:trPr>
        <w:tc>
          <w:tcPr>
            <w:tcW w:w="0" w:type="auto"/>
            <w:vMerge/>
            <w:vAlign w:val="center"/>
            <w:hideMark/>
          </w:tcPr>
          <w:p w14:paraId="5D295672"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15E63353" w14:textId="77777777" w:rsidR="001356EA" w:rsidRPr="007B270D" w:rsidRDefault="001356EA" w:rsidP="000707DE">
            <w:pPr>
              <w:suppressAutoHyphens w:val="0"/>
              <w:rPr>
                <w:sz w:val="20"/>
                <w:szCs w:val="20"/>
                <w:lang w:eastAsia="en-US"/>
              </w:rPr>
            </w:pPr>
            <w:r w:rsidRPr="007B270D">
              <w:rPr>
                <w:sz w:val="20"/>
                <w:szCs w:val="20"/>
                <w:lang w:eastAsia="en-US"/>
              </w:rPr>
              <w:t>Y1.3</w:t>
            </w:r>
          </w:p>
        </w:tc>
        <w:tc>
          <w:tcPr>
            <w:tcW w:w="0" w:type="auto"/>
            <w:shd w:val="clear" w:color="auto" w:fill="auto"/>
            <w:vAlign w:val="center"/>
            <w:hideMark/>
          </w:tcPr>
          <w:p w14:paraId="3B4BBDCF" w14:textId="77777777" w:rsidR="001356EA" w:rsidRPr="007B270D" w:rsidRDefault="001356EA" w:rsidP="000707DE">
            <w:pPr>
              <w:suppressAutoHyphens w:val="0"/>
              <w:jc w:val="right"/>
              <w:rPr>
                <w:sz w:val="20"/>
                <w:szCs w:val="20"/>
                <w:lang w:eastAsia="en-US"/>
              </w:rPr>
            </w:pPr>
            <w:r w:rsidRPr="007B270D">
              <w:rPr>
                <w:sz w:val="20"/>
                <w:szCs w:val="20"/>
                <w:lang w:eastAsia="en-US"/>
              </w:rPr>
              <w:t>0.622</w:t>
            </w:r>
          </w:p>
        </w:tc>
        <w:tc>
          <w:tcPr>
            <w:tcW w:w="0" w:type="auto"/>
            <w:vMerge/>
            <w:vAlign w:val="center"/>
            <w:hideMark/>
          </w:tcPr>
          <w:p w14:paraId="63BD930D"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7ABF464A"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11D7B6FF" w14:textId="77777777" w:rsidTr="001356EA">
        <w:trPr>
          <w:trHeight w:val="288"/>
          <w:jc w:val="center"/>
        </w:trPr>
        <w:tc>
          <w:tcPr>
            <w:tcW w:w="0" w:type="auto"/>
            <w:vMerge/>
            <w:vAlign w:val="center"/>
            <w:hideMark/>
          </w:tcPr>
          <w:p w14:paraId="5838C19A"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1468101B" w14:textId="77777777" w:rsidR="001356EA" w:rsidRPr="007B270D" w:rsidRDefault="001356EA" w:rsidP="000707DE">
            <w:pPr>
              <w:suppressAutoHyphens w:val="0"/>
              <w:rPr>
                <w:sz w:val="20"/>
                <w:szCs w:val="20"/>
                <w:lang w:eastAsia="en-US"/>
              </w:rPr>
            </w:pPr>
            <w:r w:rsidRPr="007B270D">
              <w:rPr>
                <w:sz w:val="20"/>
                <w:szCs w:val="20"/>
                <w:lang w:eastAsia="en-US"/>
              </w:rPr>
              <w:t>Y1.4</w:t>
            </w:r>
          </w:p>
        </w:tc>
        <w:tc>
          <w:tcPr>
            <w:tcW w:w="0" w:type="auto"/>
            <w:shd w:val="clear" w:color="auto" w:fill="auto"/>
            <w:vAlign w:val="center"/>
            <w:hideMark/>
          </w:tcPr>
          <w:p w14:paraId="773EA982" w14:textId="77777777" w:rsidR="001356EA" w:rsidRPr="007B270D" w:rsidRDefault="001356EA" w:rsidP="000707DE">
            <w:pPr>
              <w:suppressAutoHyphens w:val="0"/>
              <w:jc w:val="right"/>
              <w:rPr>
                <w:sz w:val="20"/>
                <w:szCs w:val="20"/>
                <w:lang w:eastAsia="en-US"/>
              </w:rPr>
            </w:pPr>
            <w:r w:rsidRPr="007B270D">
              <w:rPr>
                <w:sz w:val="20"/>
                <w:szCs w:val="20"/>
                <w:lang w:eastAsia="en-US"/>
              </w:rPr>
              <w:t>0.750</w:t>
            </w:r>
          </w:p>
        </w:tc>
        <w:tc>
          <w:tcPr>
            <w:tcW w:w="0" w:type="auto"/>
            <w:vMerge/>
            <w:vAlign w:val="center"/>
            <w:hideMark/>
          </w:tcPr>
          <w:p w14:paraId="39F9C7EE"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3E77B7EC"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732231B6" w14:textId="77777777" w:rsidTr="001356EA">
        <w:trPr>
          <w:trHeight w:val="288"/>
          <w:jc w:val="center"/>
        </w:trPr>
        <w:tc>
          <w:tcPr>
            <w:tcW w:w="0" w:type="auto"/>
            <w:vMerge/>
            <w:vAlign w:val="center"/>
            <w:hideMark/>
          </w:tcPr>
          <w:p w14:paraId="1B941B72"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1BEDB0D8" w14:textId="77777777" w:rsidR="001356EA" w:rsidRPr="007B270D" w:rsidRDefault="001356EA" w:rsidP="000707DE">
            <w:pPr>
              <w:suppressAutoHyphens w:val="0"/>
              <w:rPr>
                <w:sz w:val="20"/>
                <w:szCs w:val="20"/>
                <w:lang w:eastAsia="en-US"/>
              </w:rPr>
            </w:pPr>
            <w:r w:rsidRPr="007B270D">
              <w:rPr>
                <w:sz w:val="20"/>
                <w:szCs w:val="20"/>
                <w:lang w:eastAsia="en-US"/>
              </w:rPr>
              <w:t>Y1.5</w:t>
            </w:r>
          </w:p>
        </w:tc>
        <w:tc>
          <w:tcPr>
            <w:tcW w:w="0" w:type="auto"/>
            <w:shd w:val="clear" w:color="auto" w:fill="auto"/>
            <w:vAlign w:val="center"/>
            <w:hideMark/>
          </w:tcPr>
          <w:p w14:paraId="08A60C70" w14:textId="77777777" w:rsidR="001356EA" w:rsidRPr="007B270D" w:rsidRDefault="001356EA" w:rsidP="000707DE">
            <w:pPr>
              <w:suppressAutoHyphens w:val="0"/>
              <w:jc w:val="right"/>
              <w:rPr>
                <w:sz w:val="20"/>
                <w:szCs w:val="20"/>
                <w:lang w:eastAsia="en-US"/>
              </w:rPr>
            </w:pPr>
            <w:r w:rsidRPr="007B270D">
              <w:rPr>
                <w:sz w:val="20"/>
                <w:szCs w:val="20"/>
                <w:lang w:eastAsia="en-US"/>
              </w:rPr>
              <w:t>0.857</w:t>
            </w:r>
          </w:p>
        </w:tc>
        <w:tc>
          <w:tcPr>
            <w:tcW w:w="0" w:type="auto"/>
            <w:vMerge/>
            <w:vAlign w:val="center"/>
            <w:hideMark/>
          </w:tcPr>
          <w:p w14:paraId="6537E07A"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2BABA693" w14:textId="77777777" w:rsidR="001356EA" w:rsidRPr="007B270D" w:rsidRDefault="001356EA" w:rsidP="000707DE">
            <w:pPr>
              <w:suppressAutoHyphens w:val="0"/>
              <w:rPr>
                <w:sz w:val="20"/>
                <w:szCs w:val="20"/>
                <w:lang w:eastAsia="en-US"/>
              </w:rPr>
            </w:pPr>
            <w:r w:rsidRPr="007B270D">
              <w:rPr>
                <w:sz w:val="20"/>
                <w:szCs w:val="20"/>
                <w:lang w:eastAsia="en-US"/>
              </w:rPr>
              <w:t>Valid</w:t>
            </w:r>
          </w:p>
        </w:tc>
      </w:tr>
      <w:tr w:rsidR="001356EA" w:rsidRPr="007B270D" w14:paraId="46809E34" w14:textId="77777777" w:rsidTr="001356EA">
        <w:trPr>
          <w:trHeight w:val="288"/>
          <w:jc w:val="center"/>
        </w:trPr>
        <w:tc>
          <w:tcPr>
            <w:tcW w:w="0" w:type="auto"/>
            <w:vMerge/>
            <w:vAlign w:val="center"/>
            <w:hideMark/>
          </w:tcPr>
          <w:p w14:paraId="01DA0AEF" w14:textId="77777777" w:rsidR="001356EA" w:rsidRPr="007B270D" w:rsidRDefault="001356EA" w:rsidP="000707DE">
            <w:pPr>
              <w:suppressAutoHyphens w:val="0"/>
              <w:rPr>
                <w:sz w:val="20"/>
                <w:szCs w:val="20"/>
                <w:lang w:eastAsia="en-US"/>
              </w:rPr>
            </w:pPr>
          </w:p>
        </w:tc>
        <w:tc>
          <w:tcPr>
            <w:tcW w:w="0" w:type="auto"/>
            <w:shd w:val="clear" w:color="auto" w:fill="auto"/>
            <w:vAlign w:val="center"/>
            <w:hideMark/>
          </w:tcPr>
          <w:p w14:paraId="24E21106" w14:textId="77777777" w:rsidR="001356EA" w:rsidRPr="007B270D" w:rsidRDefault="001356EA" w:rsidP="000707DE">
            <w:pPr>
              <w:suppressAutoHyphens w:val="0"/>
              <w:rPr>
                <w:sz w:val="20"/>
                <w:szCs w:val="20"/>
                <w:lang w:eastAsia="en-US"/>
              </w:rPr>
            </w:pPr>
            <w:r w:rsidRPr="007B270D">
              <w:rPr>
                <w:sz w:val="20"/>
                <w:szCs w:val="20"/>
                <w:lang w:eastAsia="en-US"/>
              </w:rPr>
              <w:t>Y1.6</w:t>
            </w:r>
          </w:p>
        </w:tc>
        <w:tc>
          <w:tcPr>
            <w:tcW w:w="0" w:type="auto"/>
            <w:shd w:val="clear" w:color="auto" w:fill="auto"/>
            <w:vAlign w:val="center"/>
            <w:hideMark/>
          </w:tcPr>
          <w:p w14:paraId="0FB3CE61" w14:textId="77777777" w:rsidR="001356EA" w:rsidRPr="007B270D" w:rsidRDefault="001356EA" w:rsidP="000707DE">
            <w:pPr>
              <w:suppressAutoHyphens w:val="0"/>
              <w:jc w:val="right"/>
              <w:rPr>
                <w:sz w:val="20"/>
                <w:szCs w:val="20"/>
                <w:lang w:eastAsia="en-US"/>
              </w:rPr>
            </w:pPr>
            <w:r w:rsidRPr="007B270D">
              <w:rPr>
                <w:sz w:val="20"/>
                <w:szCs w:val="20"/>
                <w:lang w:eastAsia="en-US"/>
              </w:rPr>
              <w:t>0.605</w:t>
            </w:r>
          </w:p>
        </w:tc>
        <w:tc>
          <w:tcPr>
            <w:tcW w:w="0" w:type="auto"/>
            <w:vMerge/>
            <w:vAlign w:val="center"/>
            <w:hideMark/>
          </w:tcPr>
          <w:p w14:paraId="00011664" w14:textId="77777777" w:rsidR="001356EA" w:rsidRPr="007B270D" w:rsidRDefault="001356EA" w:rsidP="000707DE">
            <w:pPr>
              <w:suppressAutoHyphens w:val="0"/>
              <w:rPr>
                <w:sz w:val="20"/>
                <w:szCs w:val="20"/>
                <w:lang w:eastAsia="en-US"/>
              </w:rPr>
            </w:pPr>
          </w:p>
        </w:tc>
        <w:tc>
          <w:tcPr>
            <w:tcW w:w="0" w:type="auto"/>
            <w:shd w:val="clear" w:color="auto" w:fill="auto"/>
            <w:noWrap/>
            <w:vAlign w:val="bottom"/>
            <w:hideMark/>
          </w:tcPr>
          <w:p w14:paraId="44C4A1D1" w14:textId="77777777" w:rsidR="001356EA" w:rsidRPr="007B270D" w:rsidRDefault="001356EA" w:rsidP="000707DE">
            <w:pPr>
              <w:suppressAutoHyphens w:val="0"/>
              <w:rPr>
                <w:sz w:val="20"/>
                <w:szCs w:val="20"/>
                <w:lang w:eastAsia="en-US"/>
              </w:rPr>
            </w:pPr>
            <w:r w:rsidRPr="007B270D">
              <w:rPr>
                <w:sz w:val="20"/>
                <w:szCs w:val="20"/>
                <w:lang w:eastAsia="en-US"/>
              </w:rPr>
              <w:t>Valid</w:t>
            </w:r>
          </w:p>
        </w:tc>
      </w:tr>
    </w:tbl>
    <w:p w14:paraId="4F41F8F9" w14:textId="77777777" w:rsidR="001356EA" w:rsidRPr="007B270D" w:rsidRDefault="001356EA" w:rsidP="001356EA">
      <w:pPr>
        <w:ind w:left="567" w:firstLine="360"/>
        <w:jc w:val="both"/>
        <w:rPr>
          <w:sz w:val="20"/>
          <w:szCs w:val="20"/>
        </w:rPr>
      </w:pPr>
      <w:r w:rsidRPr="007B270D">
        <w:rPr>
          <w:sz w:val="20"/>
          <w:szCs w:val="20"/>
        </w:rPr>
        <w:lastRenderedPageBreak/>
        <w:t>Berdasarkan tabel di atas, diketahui bahwa masing item seluruh variabel memperoleh nilai r</w:t>
      </w:r>
      <w:r w:rsidRPr="007B270D">
        <w:rPr>
          <w:rFonts w:ascii="ZWAdobeF" w:hAnsi="ZWAdobeF" w:cs="ZWAdobeF"/>
          <w:sz w:val="2"/>
          <w:szCs w:val="2"/>
        </w:rPr>
        <w:t>R</w:t>
      </w:r>
      <w:r w:rsidRPr="007B270D">
        <w:rPr>
          <w:sz w:val="20"/>
          <w:szCs w:val="20"/>
          <w:vertAlign w:val="subscript"/>
        </w:rPr>
        <w:t xml:space="preserve">hitung </w:t>
      </w:r>
      <w:r w:rsidRPr="007B270D">
        <w:rPr>
          <w:rFonts w:ascii="ZWAdobeF" w:hAnsi="ZWAdobeF" w:cs="ZWAdobeF"/>
          <w:sz w:val="2"/>
          <w:szCs w:val="2"/>
        </w:rPr>
        <w:t>R</w:t>
      </w:r>
      <w:r w:rsidRPr="007B270D">
        <w:rPr>
          <w:sz w:val="20"/>
          <w:szCs w:val="20"/>
        </w:rPr>
        <w:t>&gt; r</w:t>
      </w:r>
      <w:r w:rsidRPr="007B270D">
        <w:rPr>
          <w:rFonts w:ascii="ZWAdobeF" w:hAnsi="ZWAdobeF" w:cs="ZWAdobeF"/>
          <w:sz w:val="2"/>
          <w:szCs w:val="2"/>
        </w:rPr>
        <w:t>R</w:t>
      </w:r>
      <w:r w:rsidRPr="007B270D">
        <w:rPr>
          <w:sz w:val="20"/>
          <w:szCs w:val="20"/>
          <w:vertAlign w:val="subscript"/>
        </w:rPr>
        <w:t>tabel</w:t>
      </w:r>
      <w:r w:rsidRPr="007B270D">
        <w:rPr>
          <w:rFonts w:ascii="ZWAdobeF" w:hAnsi="ZWAdobeF" w:cs="ZWAdobeF"/>
          <w:sz w:val="2"/>
          <w:szCs w:val="2"/>
        </w:rPr>
        <w:t>R</w:t>
      </w:r>
      <w:r w:rsidRPr="007B270D">
        <w:rPr>
          <w:sz w:val="20"/>
          <w:szCs w:val="20"/>
        </w:rPr>
        <w:t xml:space="preserve">. Artinya seluruh item pernyataan variabel dinyatakan valid dan dapat digunakan untuk pengujian selanjutnya. </w:t>
      </w:r>
    </w:p>
    <w:p w14:paraId="30F93842" w14:textId="77777777" w:rsidR="001356EA" w:rsidRPr="007B270D" w:rsidRDefault="001356EA" w:rsidP="001356EA">
      <w:pPr>
        <w:pStyle w:val="ListParagraph"/>
        <w:ind w:left="567" w:firstLine="425"/>
        <w:jc w:val="both"/>
        <w:rPr>
          <w:sz w:val="20"/>
          <w:szCs w:val="20"/>
        </w:rPr>
      </w:pPr>
    </w:p>
    <w:p w14:paraId="63F0009C" w14:textId="77777777" w:rsidR="001356EA" w:rsidRPr="007B270D" w:rsidRDefault="001356EA" w:rsidP="001356EA">
      <w:pPr>
        <w:pStyle w:val="ListParagraph"/>
        <w:numPr>
          <w:ilvl w:val="0"/>
          <w:numId w:val="75"/>
        </w:numPr>
        <w:ind w:left="567"/>
        <w:rPr>
          <w:sz w:val="20"/>
          <w:szCs w:val="20"/>
        </w:rPr>
      </w:pPr>
      <w:r w:rsidRPr="007B270D">
        <w:rPr>
          <w:b/>
          <w:bCs/>
          <w:sz w:val="20"/>
          <w:szCs w:val="20"/>
        </w:rPr>
        <w:t>Uji Reliabilitas</w:t>
      </w:r>
    </w:p>
    <w:p w14:paraId="09544933" w14:textId="77777777" w:rsidR="001356EA" w:rsidRPr="007B270D" w:rsidRDefault="001356EA" w:rsidP="001356EA">
      <w:pPr>
        <w:pStyle w:val="ListParagraph"/>
        <w:ind w:left="567" w:firstLine="425"/>
        <w:jc w:val="both"/>
        <w:rPr>
          <w:sz w:val="20"/>
          <w:szCs w:val="20"/>
        </w:rPr>
      </w:pPr>
      <w:r w:rsidRPr="007B270D">
        <w:rPr>
          <w:sz w:val="20"/>
          <w:szCs w:val="20"/>
        </w:rPr>
        <w:t xml:space="preserve">Pengujian reliabilitas dilakukan dengan menggunakan 317 responden. Uji reliabilitas dilakukan dengan tujuan untuk mengetahui konsistensi pernyataan kuesioner. Uji reliabilitas dilakukan dengan menggunakan uji </w:t>
      </w:r>
      <w:r w:rsidRPr="007B270D">
        <w:rPr>
          <w:i/>
          <w:iCs/>
          <w:sz w:val="20"/>
          <w:szCs w:val="20"/>
        </w:rPr>
        <w:t xml:space="preserve">Cronbach alpha, </w:t>
      </w:r>
      <w:r w:rsidRPr="007B270D">
        <w:rPr>
          <w:sz w:val="20"/>
          <w:szCs w:val="20"/>
        </w:rPr>
        <w:t xml:space="preserve">dimana dinyatakan reliabel jika memperoleh nilai lebih dari 0,6 </w:t>
      </w:r>
      <w:r w:rsidRPr="007B270D">
        <w:rPr>
          <w:sz w:val="20"/>
          <w:szCs w:val="20"/>
        </w:rPr>
        <w:fldChar w:fldCharType="begin" w:fldLock="1"/>
      </w:r>
      <w:r w:rsidRPr="007B270D">
        <w:rPr>
          <w:sz w:val="20"/>
          <w:szCs w:val="20"/>
        </w:rPr>
        <w:instrText>ADDIN CSL_CITATION {"citationItems":[{"id":"ITEM-1","itemData":{"author":[{"dropping-particle":"","family":"Santoso","given":"Singgih","non-dropping-particle":"","parse-names":false,"suffix":""}],"id":"ITEM-1","issued":{"date-parts":[["2018"]]},"publisher":"Elex Media Komputindo","publisher-place":"Jakarta","title":"Mahir Statistik Multivariat dengan SPSS","type":"book"},"uris":["http://www.mendeley.com/documents/?uuid=494ab088-e51e-4c77-bd52-0399e324d64c"]}],"mendeley":{"formattedCitation":"[31]","plainTextFormattedCitation":"[31]","previouslyFormattedCitation":"[34]"},"properties":{"noteIndex":0},"schema":"https://github.com/citation-style-language/schema/raw/master/csl-citation.json"}</w:instrText>
      </w:r>
      <w:r w:rsidRPr="007B270D">
        <w:rPr>
          <w:sz w:val="20"/>
          <w:szCs w:val="20"/>
        </w:rPr>
        <w:fldChar w:fldCharType="separate"/>
      </w:r>
      <w:r w:rsidRPr="007B270D">
        <w:rPr>
          <w:noProof/>
          <w:sz w:val="20"/>
          <w:szCs w:val="20"/>
        </w:rPr>
        <w:t>[31]</w:t>
      </w:r>
      <w:r w:rsidRPr="007B270D">
        <w:rPr>
          <w:sz w:val="20"/>
          <w:szCs w:val="20"/>
        </w:rPr>
        <w:fldChar w:fldCharType="end"/>
      </w:r>
      <w:r w:rsidRPr="007B270D">
        <w:rPr>
          <w:sz w:val="20"/>
          <w:szCs w:val="20"/>
        </w:rPr>
        <w:t>. Berikut hasil uji reliabilitas dalam penelitian ini:</w:t>
      </w:r>
    </w:p>
    <w:p w14:paraId="0188EBEB" w14:textId="77777777" w:rsidR="001356EA" w:rsidRPr="007B270D" w:rsidRDefault="001356EA" w:rsidP="001356EA">
      <w:pPr>
        <w:jc w:val="center"/>
        <w:rPr>
          <w:sz w:val="20"/>
          <w:szCs w:val="20"/>
        </w:rPr>
      </w:pPr>
      <w:r w:rsidRPr="007B270D">
        <w:rPr>
          <w:sz w:val="20"/>
          <w:szCs w:val="20"/>
        </w:rPr>
        <w:t>Tabel 4. Hasil Uji Reliabilitas, data diolah 2024</w:t>
      </w:r>
    </w:p>
    <w:tbl>
      <w:tblPr>
        <w:tblW w:w="0" w:type="auto"/>
        <w:jc w:val="center"/>
        <w:tblLook w:val="04A0" w:firstRow="1" w:lastRow="0" w:firstColumn="1" w:lastColumn="0" w:noHBand="0" w:noVBand="1"/>
      </w:tblPr>
      <w:tblGrid>
        <w:gridCol w:w="2582"/>
        <w:gridCol w:w="361"/>
        <w:gridCol w:w="1589"/>
        <w:gridCol w:w="1178"/>
        <w:gridCol w:w="1227"/>
      </w:tblGrid>
      <w:tr w:rsidR="001356EA" w:rsidRPr="007B270D" w14:paraId="4C500B4E" w14:textId="77777777" w:rsidTr="000707DE">
        <w:trPr>
          <w:trHeight w:val="288"/>
          <w:jc w:val="center"/>
        </w:trPr>
        <w:tc>
          <w:tcPr>
            <w:tcW w:w="0" w:type="auto"/>
            <w:tcBorders>
              <w:top w:val="single" w:sz="4" w:space="0" w:color="auto"/>
              <w:left w:val="nil"/>
              <w:bottom w:val="single" w:sz="4" w:space="0" w:color="auto"/>
              <w:right w:val="nil"/>
            </w:tcBorders>
            <w:shd w:val="clear" w:color="auto" w:fill="auto"/>
            <w:noWrap/>
            <w:vAlign w:val="center"/>
            <w:hideMark/>
          </w:tcPr>
          <w:p w14:paraId="7CCF474C"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Variabel</w:t>
            </w:r>
          </w:p>
        </w:tc>
        <w:tc>
          <w:tcPr>
            <w:tcW w:w="0" w:type="auto"/>
            <w:tcBorders>
              <w:top w:val="single" w:sz="4" w:space="0" w:color="auto"/>
              <w:left w:val="nil"/>
              <w:bottom w:val="single" w:sz="4" w:space="0" w:color="auto"/>
              <w:right w:val="nil"/>
            </w:tcBorders>
            <w:shd w:val="clear" w:color="auto" w:fill="auto"/>
            <w:noWrap/>
            <w:vAlign w:val="center"/>
            <w:hideMark/>
          </w:tcPr>
          <w:p w14:paraId="36EF1FE7"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N</w:t>
            </w:r>
          </w:p>
        </w:tc>
        <w:tc>
          <w:tcPr>
            <w:tcW w:w="0" w:type="auto"/>
            <w:tcBorders>
              <w:top w:val="single" w:sz="4" w:space="0" w:color="auto"/>
              <w:left w:val="nil"/>
              <w:bottom w:val="single" w:sz="4" w:space="0" w:color="auto"/>
              <w:right w:val="nil"/>
            </w:tcBorders>
            <w:shd w:val="clear" w:color="auto" w:fill="auto"/>
            <w:noWrap/>
            <w:vAlign w:val="center"/>
            <w:hideMark/>
          </w:tcPr>
          <w:p w14:paraId="0EA7B883" w14:textId="77777777" w:rsidR="001356EA" w:rsidRPr="007B270D" w:rsidRDefault="001356EA" w:rsidP="000707DE">
            <w:pPr>
              <w:suppressAutoHyphens w:val="0"/>
              <w:jc w:val="center"/>
              <w:rPr>
                <w:b/>
                <w:bCs/>
                <w:i/>
                <w:iCs/>
                <w:sz w:val="20"/>
                <w:szCs w:val="20"/>
                <w:lang w:eastAsia="en-US"/>
              </w:rPr>
            </w:pPr>
            <w:r w:rsidRPr="007B270D">
              <w:rPr>
                <w:b/>
                <w:bCs/>
                <w:i/>
                <w:iCs/>
                <w:sz w:val="20"/>
                <w:szCs w:val="20"/>
                <w:lang w:eastAsia="en-US"/>
              </w:rPr>
              <w:t>Cronbach Alpha</w:t>
            </w:r>
          </w:p>
        </w:tc>
        <w:tc>
          <w:tcPr>
            <w:tcW w:w="0" w:type="auto"/>
            <w:tcBorders>
              <w:top w:val="single" w:sz="4" w:space="0" w:color="auto"/>
              <w:left w:val="nil"/>
              <w:bottom w:val="single" w:sz="4" w:space="0" w:color="auto"/>
              <w:right w:val="nil"/>
            </w:tcBorders>
            <w:shd w:val="clear" w:color="auto" w:fill="auto"/>
            <w:noWrap/>
            <w:vAlign w:val="center"/>
            <w:hideMark/>
          </w:tcPr>
          <w:p w14:paraId="535E3A07"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Nilai Kritis</w:t>
            </w:r>
          </w:p>
        </w:tc>
        <w:tc>
          <w:tcPr>
            <w:tcW w:w="0" w:type="auto"/>
            <w:tcBorders>
              <w:top w:val="single" w:sz="4" w:space="0" w:color="auto"/>
              <w:left w:val="nil"/>
              <w:bottom w:val="single" w:sz="4" w:space="0" w:color="auto"/>
              <w:right w:val="nil"/>
            </w:tcBorders>
            <w:shd w:val="clear" w:color="auto" w:fill="auto"/>
            <w:noWrap/>
            <w:vAlign w:val="center"/>
            <w:hideMark/>
          </w:tcPr>
          <w:p w14:paraId="60E50079" w14:textId="77777777" w:rsidR="001356EA" w:rsidRPr="007B270D" w:rsidRDefault="001356EA" w:rsidP="000707DE">
            <w:pPr>
              <w:suppressAutoHyphens w:val="0"/>
              <w:jc w:val="center"/>
              <w:rPr>
                <w:b/>
                <w:bCs/>
                <w:sz w:val="20"/>
                <w:szCs w:val="20"/>
                <w:lang w:eastAsia="en-US"/>
              </w:rPr>
            </w:pPr>
            <w:r w:rsidRPr="007B270D">
              <w:rPr>
                <w:b/>
                <w:bCs/>
                <w:sz w:val="20"/>
                <w:szCs w:val="20"/>
                <w:lang w:eastAsia="en-US"/>
              </w:rPr>
              <w:t>Keterangan</w:t>
            </w:r>
          </w:p>
        </w:tc>
      </w:tr>
      <w:tr w:rsidR="001356EA" w:rsidRPr="007B270D" w14:paraId="02FBBF38" w14:textId="77777777" w:rsidTr="000707DE">
        <w:trPr>
          <w:cantSplit/>
          <w:trHeight w:val="288"/>
          <w:jc w:val="center"/>
        </w:trPr>
        <w:tc>
          <w:tcPr>
            <w:tcW w:w="0" w:type="auto"/>
            <w:tcBorders>
              <w:top w:val="nil"/>
              <w:left w:val="nil"/>
              <w:bottom w:val="nil"/>
              <w:right w:val="nil"/>
            </w:tcBorders>
            <w:shd w:val="clear" w:color="auto" w:fill="auto"/>
            <w:noWrap/>
            <w:vAlign w:val="bottom"/>
            <w:hideMark/>
          </w:tcPr>
          <w:p w14:paraId="35CE9803" w14:textId="77777777" w:rsidR="001356EA" w:rsidRPr="007B270D" w:rsidRDefault="001356EA" w:rsidP="000707DE">
            <w:pPr>
              <w:suppressAutoHyphens w:val="0"/>
              <w:rPr>
                <w:sz w:val="20"/>
                <w:szCs w:val="20"/>
                <w:lang w:eastAsia="en-US"/>
              </w:rPr>
            </w:pPr>
            <w:r w:rsidRPr="007B270D">
              <w:rPr>
                <w:sz w:val="20"/>
                <w:szCs w:val="20"/>
                <w:lang w:eastAsia="en-US"/>
              </w:rPr>
              <w:t>Lingkungan Keluarga (X1)</w:t>
            </w:r>
          </w:p>
        </w:tc>
        <w:tc>
          <w:tcPr>
            <w:tcW w:w="0" w:type="auto"/>
            <w:tcBorders>
              <w:top w:val="nil"/>
              <w:left w:val="nil"/>
              <w:bottom w:val="nil"/>
              <w:right w:val="nil"/>
            </w:tcBorders>
            <w:shd w:val="clear" w:color="auto" w:fill="auto"/>
            <w:noWrap/>
            <w:vAlign w:val="bottom"/>
            <w:hideMark/>
          </w:tcPr>
          <w:p w14:paraId="51AA7B6A" w14:textId="77777777" w:rsidR="001356EA" w:rsidRPr="007B270D" w:rsidRDefault="001356EA" w:rsidP="000707DE">
            <w:pPr>
              <w:suppressAutoHyphens w:val="0"/>
              <w:jc w:val="right"/>
              <w:rPr>
                <w:sz w:val="20"/>
                <w:szCs w:val="20"/>
                <w:lang w:eastAsia="en-US"/>
              </w:rPr>
            </w:pPr>
            <w:r w:rsidRPr="007B270D">
              <w:rPr>
                <w:sz w:val="20"/>
                <w:szCs w:val="20"/>
                <w:lang w:eastAsia="en-US"/>
              </w:rPr>
              <w:t>5</w:t>
            </w:r>
          </w:p>
        </w:tc>
        <w:tc>
          <w:tcPr>
            <w:tcW w:w="0" w:type="auto"/>
            <w:tcBorders>
              <w:top w:val="nil"/>
              <w:left w:val="nil"/>
              <w:bottom w:val="nil"/>
              <w:right w:val="nil"/>
            </w:tcBorders>
            <w:shd w:val="clear" w:color="auto" w:fill="auto"/>
            <w:noWrap/>
            <w:vAlign w:val="bottom"/>
            <w:hideMark/>
          </w:tcPr>
          <w:p w14:paraId="144D608F" w14:textId="77777777" w:rsidR="001356EA" w:rsidRPr="007B270D" w:rsidRDefault="001356EA" w:rsidP="000707DE">
            <w:pPr>
              <w:suppressAutoHyphens w:val="0"/>
              <w:jc w:val="right"/>
              <w:rPr>
                <w:sz w:val="20"/>
                <w:szCs w:val="20"/>
                <w:lang w:eastAsia="en-US"/>
              </w:rPr>
            </w:pPr>
            <w:r w:rsidRPr="007B270D">
              <w:rPr>
                <w:sz w:val="20"/>
                <w:szCs w:val="20"/>
                <w:lang w:eastAsia="en-US"/>
              </w:rPr>
              <w:t>0.850</w:t>
            </w:r>
          </w:p>
        </w:tc>
        <w:tc>
          <w:tcPr>
            <w:tcW w:w="0" w:type="auto"/>
            <w:vMerge w:val="restart"/>
            <w:tcBorders>
              <w:top w:val="nil"/>
              <w:left w:val="nil"/>
              <w:bottom w:val="single" w:sz="4" w:space="0" w:color="000000"/>
              <w:right w:val="nil"/>
            </w:tcBorders>
            <w:shd w:val="clear" w:color="auto" w:fill="auto"/>
            <w:noWrap/>
            <w:vAlign w:val="center"/>
            <w:hideMark/>
          </w:tcPr>
          <w:p w14:paraId="777E19A0" w14:textId="77777777" w:rsidR="001356EA" w:rsidRPr="007B270D" w:rsidRDefault="001356EA" w:rsidP="000707DE">
            <w:pPr>
              <w:suppressAutoHyphens w:val="0"/>
              <w:jc w:val="center"/>
              <w:rPr>
                <w:sz w:val="20"/>
                <w:szCs w:val="20"/>
                <w:lang w:eastAsia="en-US"/>
              </w:rPr>
            </w:pPr>
            <w:r w:rsidRPr="007B270D">
              <w:rPr>
                <w:sz w:val="20"/>
                <w:szCs w:val="20"/>
                <w:lang w:eastAsia="en-US"/>
              </w:rPr>
              <w:t>0.6</w:t>
            </w:r>
          </w:p>
        </w:tc>
        <w:tc>
          <w:tcPr>
            <w:tcW w:w="0" w:type="auto"/>
            <w:tcBorders>
              <w:top w:val="nil"/>
              <w:left w:val="nil"/>
              <w:bottom w:val="nil"/>
              <w:right w:val="nil"/>
            </w:tcBorders>
            <w:shd w:val="clear" w:color="auto" w:fill="auto"/>
            <w:noWrap/>
            <w:vAlign w:val="bottom"/>
            <w:hideMark/>
          </w:tcPr>
          <w:p w14:paraId="3BA9FA7F" w14:textId="77777777" w:rsidR="001356EA" w:rsidRPr="007B270D" w:rsidRDefault="001356EA" w:rsidP="000707DE">
            <w:pPr>
              <w:suppressAutoHyphens w:val="0"/>
              <w:rPr>
                <w:sz w:val="20"/>
                <w:szCs w:val="20"/>
                <w:lang w:eastAsia="en-US"/>
              </w:rPr>
            </w:pPr>
            <w:r w:rsidRPr="007B270D">
              <w:rPr>
                <w:sz w:val="20"/>
                <w:szCs w:val="20"/>
                <w:lang w:eastAsia="en-US"/>
              </w:rPr>
              <w:t>Reliabel</w:t>
            </w:r>
          </w:p>
        </w:tc>
      </w:tr>
      <w:tr w:rsidR="001356EA" w:rsidRPr="007B270D" w14:paraId="44318114" w14:textId="77777777" w:rsidTr="000707DE">
        <w:trPr>
          <w:cantSplit/>
          <w:trHeight w:val="288"/>
          <w:jc w:val="center"/>
        </w:trPr>
        <w:tc>
          <w:tcPr>
            <w:tcW w:w="0" w:type="auto"/>
            <w:tcBorders>
              <w:top w:val="nil"/>
              <w:left w:val="nil"/>
              <w:bottom w:val="nil"/>
              <w:right w:val="nil"/>
            </w:tcBorders>
            <w:shd w:val="clear" w:color="auto" w:fill="auto"/>
            <w:noWrap/>
            <w:vAlign w:val="bottom"/>
            <w:hideMark/>
          </w:tcPr>
          <w:p w14:paraId="0EE37C19" w14:textId="77777777" w:rsidR="001356EA" w:rsidRPr="007B270D" w:rsidRDefault="001356EA" w:rsidP="000707DE">
            <w:pPr>
              <w:suppressAutoHyphens w:val="0"/>
              <w:rPr>
                <w:sz w:val="20"/>
                <w:szCs w:val="20"/>
                <w:lang w:eastAsia="en-US"/>
              </w:rPr>
            </w:pPr>
            <w:r w:rsidRPr="007B270D">
              <w:rPr>
                <w:sz w:val="20"/>
                <w:szCs w:val="20"/>
                <w:lang w:eastAsia="en-US"/>
              </w:rPr>
              <w:t>Sistem Informasi (X2)</w:t>
            </w:r>
          </w:p>
        </w:tc>
        <w:tc>
          <w:tcPr>
            <w:tcW w:w="0" w:type="auto"/>
            <w:tcBorders>
              <w:top w:val="nil"/>
              <w:left w:val="nil"/>
              <w:bottom w:val="nil"/>
              <w:right w:val="nil"/>
            </w:tcBorders>
            <w:shd w:val="clear" w:color="auto" w:fill="auto"/>
            <w:noWrap/>
            <w:vAlign w:val="bottom"/>
            <w:hideMark/>
          </w:tcPr>
          <w:p w14:paraId="481C79C4" w14:textId="77777777" w:rsidR="001356EA" w:rsidRPr="007B270D" w:rsidRDefault="001356EA" w:rsidP="000707DE">
            <w:pPr>
              <w:suppressAutoHyphens w:val="0"/>
              <w:jc w:val="right"/>
              <w:rPr>
                <w:sz w:val="20"/>
                <w:szCs w:val="20"/>
                <w:lang w:eastAsia="en-US"/>
              </w:rPr>
            </w:pPr>
            <w:r w:rsidRPr="007B270D">
              <w:rPr>
                <w:sz w:val="20"/>
                <w:szCs w:val="20"/>
                <w:lang w:eastAsia="en-US"/>
              </w:rPr>
              <w:t>4</w:t>
            </w:r>
          </w:p>
        </w:tc>
        <w:tc>
          <w:tcPr>
            <w:tcW w:w="0" w:type="auto"/>
            <w:tcBorders>
              <w:top w:val="nil"/>
              <w:left w:val="nil"/>
              <w:bottom w:val="nil"/>
              <w:right w:val="nil"/>
            </w:tcBorders>
            <w:shd w:val="clear" w:color="auto" w:fill="auto"/>
            <w:noWrap/>
            <w:vAlign w:val="bottom"/>
            <w:hideMark/>
          </w:tcPr>
          <w:p w14:paraId="077824E8" w14:textId="77777777" w:rsidR="001356EA" w:rsidRPr="007B270D" w:rsidRDefault="001356EA" w:rsidP="000707DE">
            <w:pPr>
              <w:suppressAutoHyphens w:val="0"/>
              <w:jc w:val="right"/>
              <w:rPr>
                <w:sz w:val="20"/>
                <w:szCs w:val="20"/>
                <w:lang w:eastAsia="en-US"/>
              </w:rPr>
            </w:pPr>
            <w:r w:rsidRPr="007B270D">
              <w:rPr>
                <w:sz w:val="20"/>
                <w:szCs w:val="20"/>
                <w:lang w:eastAsia="en-US"/>
              </w:rPr>
              <w:t>0.666</w:t>
            </w:r>
          </w:p>
        </w:tc>
        <w:tc>
          <w:tcPr>
            <w:tcW w:w="0" w:type="auto"/>
            <w:vMerge/>
            <w:tcBorders>
              <w:top w:val="nil"/>
              <w:left w:val="nil"/>
              <w:bottom w:val="single" w:sz="4" w:space="0" w:color="000000"/>
              <w:right w:val="nil"/>
            </w:tcBorders>
            <w:vAlign w:val="center"/>
            <w:hideMark/>
          </w:tcPr>
          <w:p w14:paraId="272C7D73" w14:textId="77777777" w:rsidR="001356EA" w:rsidRPr="007B270D" w:rsidRDefault="001356EA" w:rsidP="000707DE">
            <w:pPr>
              <w:suppressAutoHyphens w:val="0"/>
              <w:rPr>
                <w:sz w:val="20"/>
                <w:szCs w:val="20"/>
                <w:lang w:eastAsia="en-US"/>
              </w:rPr>
            </w:pPr>
          </w:p>
        </w:tc>
        <w:tc>
          <w:tcPr>
            <w:tcW w:w="0" w:type="auto"/>
            <w:tcBorders>
              <w:top w:val="nil"/>
              <w:left w:val="nil"/>
              <w:bottom w:val="nil"/>
              <w:right w:val="nil"/>
            </w:tcBorders>
            <w:shd w:val="clear" w:color="auto" w:fill="auto"/>
            <w:noWrap/>
            <w:vAlign w:val="bottom"/>
            <w:hideMark/>
          </w:tcPr>
          <w:p w14:paraId="70D55BD9" w14:textId="77777777" w:rsidR="001356EA" w:rsidRPr="007B270D" w:rsidRDefault="001356EA" w:rsidP="000707DE">
            <w:pPr>
              <w:suppressAutoHyphens w:val="0"/>
              <w:rPr>
                <w:sz w:val="20"/>
                <w:szCs w:val="20"/>
                <w:lang w:eastAsia="en-US"/>
              </w:rPr>
            </w:pPr>
            <w:r w:rsidRPr="007B270D">
              <w:rPr>
                <w:sz w:val="20"/>
                <w:szCs w:val="20"/>
                <w:lang w:eastAsia="en-US"/>
              </w:rPr>
              <w:t>Reliabel</w:t>
            </w:r>
          </w:p>
        </w:tc>
      </w:tr>
      <w:tr w:rsidR="001356EA" w:rsidRPr="007B270D" w14:paraId="1EE96BDD" w14:textId="77777777" w:rsidTr="000707DE">
        <w:trPr>
          <w:cantSplit/>
          <w:trHeight w:val="288"/>
          <w:jc w:val="center"/>
        </w:trPr>
        <w:tc>
          <w:tcPr>
            <w:tcW w:w="0" w:type="auto"/>
            <w:tcBorders>
              <w:top w:val="nil"/>
              <w:left w:val="nil"/>
              <w:bottom w:val="nil"/>
              <w:right w:val="nil"/>
            </w:tcBorders>
            <w:shd w:val="clear" w:color="auto" w:fill="auto"/>
            <w:noWrap/>
            <w:vAlign w:val="bottom"/>
            <w:hideMark/>
          </w:tcPr>
          <w:p w14:paraId="3A31AFD0" w14:textId="77777777" w:rsidR="001356EA" w:rsidRPr="007B270D" w:rsidRDefault="001356EA" w:rsidP="000707DE">
            <w:pPr>
              <w:suppressAutoHyphens w:val="0"/>
              <w:rPr>
                <w:sz w:val="20"/>
                <w:szCs w:val="20"/>
                <w:lang w:eastAsia="en-US"/>
              </w:rPr>
            </w:pPr>
            <w:r w:rsidRPr="007B270D">
              <w:rPr>
                <w:sz w:val="20"/>
                <w:szCs w:val="20"/>
                <w:lang w:eastAsia="en-US"/>
              </w:rPr>
              <w:t>Keaktifan Berorganisasi (X3)</w:t>
            </w:r>
          </w:p>
        </w:tc>
        <w:tc>
          <w:tcPr>
            <w:tcW w:w="0" w:type="auto"/>
            <w:tcBorders>
              <w:top w:val="nil"/>
              <w:left w:val="nil"/>
              <w:bottom w:val="nil"/>
              <w:right w:val="nil"/>
            </w:tcBorders>
            <w:shd w:val="clear" w:color="auto" w:fill="auto"/>
            <w:noWrap/>
            <w:vAlign w:val="bottom"/>
            <w:hideMark/>
          </w:tcPr>
          <w:p w14:paraId="1F328659" w14:textId="77777777" w:rsidR="001356EA" w:rsidRPr="007B270D" w:rsidRDefault="001356EA" w:rsidP="000707DE">
            <w:pPr>
              <w:suppressAutoHyphens w:val="0"/>
              <w:jc w:val="right"/>
              <w:rPr>
                <w:sz w:val="20"/>
                <w:szCs w:val="20"/>
                <w:lang w:eastAsia="en-US"/>
              </w:rPr>
            </w:pPr>
            <w:r w:rsidRPr="007B270D">
              <w:rPr>
                <w:sz w:val="20"/>
                <w:szCs w:val="20"/>
                <w:lang w:eastAsia="en-US"/>
              </w:rPr>
              <w:t>5</w:t>
            </w:r>
          </w:p>
        </w:tc>
        <w:tc>
          <w:tcPr>
            <w:tcW w:w="0" w:type="auto"/>
            <w:tcBorders>
              <w:top w:val="nil"/>
              <w:left w:val="nil"/>
              <w:bottom w:val="nil"/>
              <w:right w:val="nil"/>
            </w:tcBorders>
            <w:shd w:val="clear" w:color="auto" w:fill="auto"/>
            <w:noWrap/>
            <w:vAlign w:val="bottom"/>
            <w:hideMark/>
          </w:tcPr>
          <w:p w14:paraId="7058B841" w14:textId="77777777" w:rsidR="001356EA" w:rsidRPr="007B270D" w:rsidRDefault="001356EA" w:rsidP="000707DE">
            <w:pPr>
              <w:suppressAutoHyphens w:val="0"/>
              <w:jc w:val="right"/>
              <w:rPr>
                <w:sz w:val="20"/>
                <w:szCs w:val="20"/>
                <w:lang w:eastAsia="en-US"/>
              </w:rPr>
            </w:pPr>
            <w:r w:rsidRPr="007B270D">
              <w:rPr>
                <w:sz w:val="20"/>
                <w:szCs w:val="20"/>
                <w:lang w:eastAsia="en-US"/>
              </w:rPr>
              <w:t>0.892</w:t>
            </w:r>
          </w:p>
        </w:tc>
        <w:tc>
          <w:tcPr>
            <w:tcW w:w="0" w:type="auto"/>
            <w:vMerge/>
            <w:tcBorders>
              <w:top w:val="nil"/>
              <w:left w:val="nil"/>
              <w:bottom w:val="single" w:sz="4" w:space="0" w:color="000000"/>
              <w:right w:val="nil"/>
            </w:tcBorders>
            <w:vAlign w:val="center"/>
            <w:hideMark/>
          </w:tcPr>
          <w:p w14:paraId="16A19119" w14:textId="77777777" w:rsidR="001356EA" w:rsidRPr="007B270D" w:rsidRDefault="001356EA" w:rsidP="000707DE">
            <w:pPr>
              <w:suppressAutoHyphens w:val="0"/>
              <w:rPr>
                <w:sz w:val="20"/>
                <w:szCs w:val="20"/>
                <w:lang w:eastAsia="en-US"/>
              </w:rPr>
            </w:pPr>
          </w:p>
        </w:tc>
        <w:tc>
          <w:tcPr>
            <w:tcW w:w="0" w:type="auto"/>
            <w:tcBorders>
              <w:top w:val="nil"/>
              <w:left w:val="nil"/>
              <w:bottom w:val="nil"/>
              <w:right w:val="nil"/>
            </w:tcBorders>
            <w:shd w:val="clear" w:color="auto" w:fill="auto"/>
            <w:noWrap/>
            <w:vAlign w:val="bottom"/>
            <w:hideMark/>
          </w:tcPr>
          <w:p w14:paraId="4F482CBF" w14:textId="77777777" w:rsidR="001356EA" w:rsidRPr="007B270D" w:rsidRDefault="001356EA" w:rsidP="000707DE">
            <w:pPr>
              <w:suppressAutoHyphens w:val="0"/>
              <w:rPr>
                <w:sz w:val="20"/>
                <w:szCs w:val="20"/>
                <w:lang w:eastAsia="en-US"/>
              </w:rPr>
            </w:pPr>
            <w:r w:rsidRPr="007B270D">
              <w:rPr>
                <w:sz w:val="20"/>
                <w:szCs w:val="20"/>
                <w:lang w:eastAsia="en-US"/>
              </w:rPr>
              <w:t>Reliabel</w:t>
            </w:r>
          </w:p>
        </w:tc>
      </w:tr>
      <w:tr w:rsidR="001356EA" w:rsidRPr="007B270D" w14:paraId="65DEC79A" w14:textId="77777777" w:rsidTr="000707DE">
        <w:trPr>
          <w:cantSplit/>
          <w:trHeight w:val="288"/>
          <w:jc w:val="center"/>
        </w:trPr>
        <w:tc>
          <w:tcPr>
            <w:tcW w:w="0" w:type="auto"/>
            <w:tcBorders>
              <w:top w:val="nil"/>
              <w:left w:val="nil"/>
              <w:bottom w:val="single" w:sz="4" w:space="0" w:color="auto"/>
              <w:right w:val="nil"/>
            </w:tcBorders>
            <w:shd w:val="clear" w:color="auto" w:fill="auto"/>
            <w:noWrap/>
            <w:vAlign w:val="bottom"/>
            <w:hideMark/>
          </w:tcPr>
          <w:p w14:paraId="7BDBB3E8" w14:textId="77777777" w:rsidR="001356EA" w:rsidRPr="007B270D" w:rsidRDefault="001356EA" w:rsidP="000707DE">
            <w:pPr>
              <w:suppressAutoHyphens w:val="0"/>
              <w:rPr>
                <w:sz w:val="20"/>
                <w:szCs w:val="20"/>
                <w:lang w:eastAsia="en-US"/>
              </w:rPr>
            </w:pPr>
            <w:r w:rsidRPr="007B270D">
              <w:rPr>
                <w:sz w:val="20"/>
                <w:szCs w:val="20"/>
                <w:lang w:eastAsia="en-US"/>
              </w:rPr>
              <w:t>Kesiapan Kerja (Y)</w:t>
            </w:r>
          </w:p>
        </w:tc>
        <w:tc>
          <w:tcPr>
            <w:tcW w:w="0" w:type="auto"/>
            <w:tcBorders>
              <w:top w:val="nil"/>
              <w:left w:val="nil"/>
              <w:bottom w:val="single" w:sz="4" w:space="0" w:color="auto"/>
              <w:right w:val="nil"/>
            </w:tcBorders>
            <w:shd w:val="clear" w:color="auto" w:fill="auto"/>
            <w:noWrap/>
            <w:vAlign w:val="bottom"/>
            <w:hideMark/>
          </w:tcPr>
          <w:p w14:paraId="3691B515" w14:textId="77777777" w:rsidR="001356EA" w:rsidRPr="007B270D" w:rsidRDefault="001356EA" w:rsidP="000707DE">
            <w:pPr>
              <w:suppressAutoHyphens w:val="0"/>
              <w:jc w:val="right"/>
              <w:rPr>
                <w:sz w:val="20"/>
                <w:szCs w:val="20"/>
                <w:lang w:eastAsia="en-US"/>
              </w:rPr>
            </w:pPr>
            <w:r w:rsidRPr="007B270D">
              <w:rPr>
                <w:sz w:val="20"/>
                <w:szCs w:val="20"/>
                <w:lang w:eastAsia="en-US"/>
              </w:rPr>
              <w:t>6</w:t>
            </w:r>
          </w:p>
        </w:tc>
        <w:tc>
          <w:tcPr>
            <w:tcW w:w="0" w:type="auto"/>
            <w:tcBorders>
              <w:top w:val="nil"/>
              <w:left w:val="nil"/>
              <w:bottom w:val="single" w:sz="4" w:space="0" w:color="auto"/>
              <w:right w:val="nil"/>
            </w:tcBorders>
            <w:shd w:val="clear" w:color="auto" w:fill="auto"/>
            <w:noWrap/>
            <w:vAlign w:val="bottom"/>
            <w:hideMark/>
          </w:tcPr>
          <w:p w14:paraId="0EDCAC64" w14:textId="77777777" w:rsidR="001356EA" w:rsidRPr="007B270D" w:rsidRDefault="001356EA" w:rsidP="000707DE">
            <w:pPr>
              <w:suppressAutoHyphens w:val="0"/>
              <w:jc w:val="right"/>
              <w:rPr>
                <w:sz w:val="20"/>
                <w:szCs w:val="20"/>
                <w:lang w:eastAsia="en-US"/>
              </w:rPr>
            </w:pPr>
            <w:r w:rsidRPr="007B270D">
              <w:rPr>
                <w:sz w:val="20"/>
                <w:szCs w:val="20"/>
                <w:lang w:eastAsia="en-US"/>
              </w:rPr>
              <w:t>0.840</w:t>
            </w:r>
          </w:p>
        </w:tc>
        <w:tc>
          <w:tcPr>
            <w:tcW w:w="0" w:type="auto"/>
            <w:vMerge/>
            <w:tcBorders>
              <w:top w:val="nil"/>
              <w:left w:val="nil"/>
              <w:bottom w:val="single" w:sz="4" w:space="0" w:color="000000"/>
              <w:right w:val="nil"/>
            </w:tcBorders>
            <w:vAlign w:val="center"/>
            <w:hideMark/>
          </w:tcPr>
          <w:p w14:paraId="42CE2FED" w14:textId="77777777" w:rsidR="001356EA" w:rsidRPr="007B270D" w:rsidRDefault="001356EA" w:rsidP="000707DE">
            <w:pPr>
              <w:suppressAutoHyphens w:val="0"/>
              <w:rPr>
                <w:sz w:val="20"/>
                <w:szCs w:val="20"/>
                <w:lang w:eastAsia="en-US"/>
              </w:rPr>
            </w:pPr>
          </w:p>
        </w:tc>
        <w:tc>
          <w:tcPr>
            <w:tcW w:w="0" w:type="auto"/>
            <w:tcBorders>
              <w:top w:val="nil"/>
              <w:left w:val="nil"/>
              <w:bottom w:val="single" w:sz="4" w:space="0" w:color="auto"/>
              <w:right w:val="nil"/>
            </w:tcBorders>
            <w:shd w:val="clear" w:color="auto" w:fill="auto"/>
            <w:noWrap/>
            <w:vAlign w:val="bottom"/>
            <w:hideMark/>
          </w:tcPr>
          <w:p w14:paraId="7B116864" w14:textId="77777777" w:rsidR="001356EA" w:rsidRPr="007B270D" w:rsidRDefault="001356EA" w:rsidP="000707DE">
            <w:pPr>
              <w:suppressAutoHyphens w:val="0"/>
              <w:rPr>
                <w:sz w:val="20"/>
                <w:szCs w:val="20"/>
                <w:lang w:eastAsia="en-US"/>
              </w:rPr>
            </w:pPr>
            <w:r w:rsidRPr="007B270D">
              <w:rPr>
                <w:sz w:val="20"/>
                <w:szCs w:val="20"/>
                <w:lang w:eastAsia="en-US"/>
              </w:rPr>
              <w:t>Reliabel</w:t>
            </w:r>
          </w:p>
        </w:tc>
      </w:tr>
    </w:tbl>
    <w:p w14:paraId="2E9C41C7" w14:textId="77777777" w:rsidR="001356EA" w:rsidRPr="007B270D" w:rsidRDefault="001356EA" w:rsidP="001356EA">
      <w:pPr>
        <w:ind w:left="567" w:firstLine="360"/>
        <w:jc w:val="both"/>
        <w:rPr>
          <w:sz w:val="20"/>
          <w:szCs w:val="20"/>
        </w:rPr>
      </w:pPr>
      <w:r w:rsidRPr="007B270D">
        <w:rPr>
          <w:sz w:val="20"/>
          <w:szCs w:val="20"/>
        </w:rPr>
        <w:t xml:space="preserve">Berdasarkan tabel di atas, diketahui variabel lingkungan keluarga memperoleh nilai </w:t>
      </w:r>
      <w:r w:rsidRPr="007B270D">
        <w:rPr>
          <w:i/>
          <w:iCs/>
          <w:sz w:val="20"/>
          <w:szCs w:val="20"/>
        </w:rPr>
        <w:t xml:space="preserve">Cronbach alpha </w:t>
      </w:r>
      <w:r w:rsidRPr="007B270D">
        <w:rPr>
          <w:sz w:val="20"/>
          <w:szCs w:val="20"/>
        </w:rPr>
        <w:t xml:space="preserve">sebesar 0,850, variabel sistem informasi memperoleh nilai </w:t>
      </w:r>
      <w:r w:rsidRPr="007B270D">
        <w:rPr>
          <w:i/>
          <w:iCs/>
          <w:sz w:val="20"/>
          <w:szCs w:val="20"/>
        </w:rPr>
        <w:t xml:space="preserve">Cronbach alpha </w:t>
      </w:r>
      <w:r w:rsidRPr="007B270D">
        <w:rPr>
          <w:sz w:val="20"/>
          <w:szCs w:val="20"/>
        </w:rPr>
        <w:t xml:space="preserve">sebesar 0,666, variabel keaktifan berorganisasi memperoleh nilai </w:t>
      </w:r>
      <w:r w:rsidRPr="007B270D">
        <w:rPr>
          <w:i/>
          <w:iCs/>
          <w:sz w:val="20"/>
          <w:szCs w:val="20"/>
        </w:rPr>
        <w:t xml:space="preserve">Cronbach alpha </w:t>
      </w:r>
      <w:r w:rsidRPr="007B270D">
        <w:rPr>
          <w:sz w:val="20"/>
          <w:szCs w:val="20"/>
        </w:rPr>
        <w:t xml:space="preserve">sebesar 0,892 dan variabel kesiapan kerja memperoleh nilai </w:t>
      </w:r>
      <w:r w:rsidRPr="007B270D">
        <w:rPr>
          <w:i/>
          <w:iCs/>
          <w:sz w:val="20"/>
          <w:szCs w:val="20"/>
        </w:rPr>
        <w:t xml:space="preserve">Cronbach alpha </w:t>
      </w:r>
      <w:r w:rsidRPr="007B270D">
        <w:rPr>
          <w:sz w:val="20"/>
          <w:szCs w:val="20"/>
        </w:rPr>
        <w:t xml:space="preserve">sebesar 0,840. Terkait demikian, seluruh variabel memperoleh nilai </w:t>
      </w:r>
      <w:r w:rsidRPr="007B270D">
        <w:rPr>
          <w:i/>
          <w:iCs/>
          <w:sz w:val="20"/>
          <w:szCs w:val="20"/>
        </w:rPr>
        <w:t xml:space="preserve">cornbach alpha </w:t>
      </w:r>
      <w:r w:rsidRPr="007B270D">
        <w:rPr>
          <w:sz w:val="20"/>
          <w:szCs w:val="20"/>
        </w:rPr>
        <w:t>lebih dari 0,6 sehingga dinyatakan reliabel.</w:t>
      </w:r>
    </w:p>
    <w:p w14:paraId="3B94392C" w14:textId="77777777" w:rsidR="001356EA" w:rsidRPr="007B270D" w:rsidRDefault="001356EA" w:rsidP="001356EA">
      <w:pPr>
        <w:pStyle w:val="ListParagraph"/>
        <w:ind w:left="567" w:firstLine="425"/>
        <w:jc w:val="both"/>
        <w:rPr>
          <w:sz w:val="20"/>
          <w:szCs w:val="20"/>
        </w:rPr>
      </w:pPr>
    </w:p>
    <w:p w14:paraId="40622A92" w14:textId="77777777" w:rsidR="001356EA" w:rsidRPr="007B270D" w:rsidRDefault="001356EA" w:rsidP="001356EA">
      <w:pPr>
        <w:pStyle w:val="ListParagraph"/>
        <w:numPr>
          <w:ilvl w:val="0"/>
          <w:numId w:val="75"/>
        </w:numPr>
        <w:ind w:left="567"/>
        <w:rPr>
          <w:sz w:val="20"/>
          <w:szCs w:val="20"/>
        </w:rPr>
      </w:pPr>
      <w:r w:rsidRPr="007B270D">
        <w:rPr>
          <w:b/>
          <w:bCs/>
          <w:sz w:val="20"/>
          <w:szCs w:val="20"/>
        </w:rPr>
        <w:t>Uji Normalitas</w:t>
      </w:r>
    </w:p>
    <w:p w14:paraId="1107F7DC" w14:textId="77777777" w:rsidR="001356EA" w:rsidRPr="007B270D" w:rsidRDefault="001356EA" w:rsidP="001356EA">
      <w:pPr>
        <w:pStyle w:val="ListParagraph"/>
        <w:ind w:left="567" w:firstLine="425"/>
        <w:jc w:val="both"/>
        <w:rPr>
          <w:sz w:val="20"/>
          <w:szCs w:val="20"/>
        </w:rPr>
      </w:pPr>
      <w:r w:rsidRPr="007B270D">
        <w:rPr>
          <w:sz w:val="20"/>
          <w:szCs w:val="20"/>
        </w:rPr>
        <w:t xml:space="preserve">Analisis data dalam penelitian ini menggunakan sampel 317 responden. Uji normalitas dalam penelitian ini dilakukan dengan menggunakan uji </w:t>
      </w:r>
      <w:r w:rsidRPr="007B270D">
        <w:rPr>
          <w:i/>
          <w:iCs/>
          <w:sz w:val="20"/>
          <w:szCs w:val="20"/>
        </w:rPr>
        <w:t>Kolmogorov-Smirnov</w:t>
      </w:r>
      <w:r w:rsidRPr="007B270D">
        <w:rPr>
          <w:sz w:val="20"/>
          <w:szCs w:val="20"/>
        </w:rPr>
        <w:t xml:space="preserve">, dimana dapat dinyatakan normal jika memperoleh nilai signifikansi &gt; 0,05 </w:t>
      </w:r>
      <w:r w:rsidRPr="007B270D">
        <w:rPr>
          <w:sz w:val="20"/>
          <w:szCs w:val="20"/>
        </w:rPr>
        <w:fldChar w:fldCharType="begin" w:fldLock="1"/>
      </w:r>
      <w:r w:rsidRPr="007B270D">
        <w:rPr>
          <w:sz w:val="20"/>
          <w:szCs w:val="20"/>
        </w:rPr>
        <w:instrText>ADDIN CSL_CITATION {"citationItems":[{"id":"ITEM-1","itemData":{"author":[{"dropping-particle":"","family":"Santoso","given":"Singgih","non-dropping-particle":"","parse-names":false,"suffix":""}],"id":"ITEM-1","issued":{"date-parts":[["2018"]]},"publisher":"Elex Media Komputindo","publisher-place":"Jakarta","title":"Mahir Statistik Multivariat dengan SPSS","type":"book"},"uris":["http://www.mendeley.com/documents/?uuid=494ab088-e51e-4c77-bd52-0399e324d64c"]}],"mendeley":{"formattedCitation":"[31]","plainTextFormattedCitation":"[31]","previouslyFormattedCitation":"[34]"},"properties":{"noteIndex":0},"schema":"https://github.com/citation-style-language/schema/raw/master/csl-citation.json"}</w:instrText>
      </w:r>
      <w:r w:rsidRPr="007B270D">
        <w:rPr>
          <w:sz w:val="20"/>
          <w:szCs w:val="20"/>
        </w:rPr>
        <w:fldChar w:fldCharType="separate"/>
      </w:r>
      <w:r w:rsidRPr="007B270D">
        <w:rPr>
          <w:noProof/>
          <w:sz w:val="20"/>
          <w:szCs w:val="20"/>
        </w:rPr>
        <w:t>[31]</w:t>
      </w:r>
      <w:r w:rsidRPr="007B270D">
        <w:rPr>
          <w:sz w:val="20"/>
          <w:szCs w:val="20"/>
        </w:rPr>
        <w:fldChar w:fldCharType="end"/>
      </w:r>
      <w:r w:rsidRPr="007B270D">
        <w:rPr>
          <w:sz w:val="20"/>
          <w:szCs w:val="20"/>
        </w:rPr>
        <w:t>. Berikut hasil uji normalitas dalam penelitian ini:</w:t>
      </w:r>
    </w:p>
    <w:p w14:paraId="79BC7E12" w14:textId="77777777" w:rsidR="001356EA" w:rsidRPr="007B270D" w:rsidRDefault="001356EA" w:rsidP="001356EA">
      <w:pPr>
        <w:pStyle w:val="ListParagraph"/>
        <w:ind w:left="567"/>
        <w:jc w:val="center"/>
        <w:rPr>
          <w:sz w:val="20"/>
          <w:szCs w:val="20"/>
        </w:rPr>
      </w:pPr>
      <w:r w:rsidRPr="007B270D">
        <w:rPr>
          <w:sz w:val="20"/>
          <w:szCs w:val="20"/>
        </w:rPr>
        <w:t>Tabel 5. Hasil Uji Normalitas, data diolah 2024</w:t>
      </w:r>
    </w:p>
    <w:tbl>
      <w:tblPr>
        <w:tblW w:w="0" w:type="auto"/>
        <w:jc w:val="center"/>
        <w:tblBorders>
          <w:top w:val="single" w:sz="4" w:space="0" w:color="auto"/>
        </w:tblBorders>
        <w:tblLook w:val="04A0" w:firstRow="1" w:lastRow="0" w:firstColumn="1" w:lastColumn="0" w:noHBand="0" w:noVBand="1"/>
      </w:tblPr>
      <w:tblGrid>
        <w:gridCol w:w="2005"/>
        <w:gridCol w:w="666"/>
        <w:gridCol w:w="1138"/>
        <w:gridCol w:w="222"/>
      </w:tblGrid>
      <w:tr w:rsidR="001356EA" w:rsidRPr="007B270D" w14:paraId="5020E046" w14:textId="77777777" w:rsidTr="000707DE">
        <w:trPr>
          <w:cantSplit/>
          <w:trHeight w:val="205"/>
          <w:jc w:val="center"/>
        </w:trPr>
        <w:tc>
          <w:tcPr>
            <w:tcW w:w="0" w:type="auto"/>
            <w:tcBorders>
              <w:top w:val="single" w:sz="4" w:space="0" w:color="auto"/>
              <w:bottom w:val="single" w:sz="4" w:space="0" w:color="auto"/>
            </w:tcBorders>
            <w:shd w:val="clear" w:color="auto" w:fill="auto"/>
            <w:vAlign w:val="center"/>
            <w:hideMark/>
          </w:tcPr>
          <w:p w14:paraId="4F3D7FDC" w14:textId="77777777" w:rsidR="001356EA" w:rsidRPr="007B270D" w:rsidRDefault="001356EA" w:rsidP="000707DE">
            <w:pPr>
              <w:suppressAutoHyphens w:val="0"/>
              <w:jc w:val="center"/>
              <w:rPr>
                <w:sz w:val="20"/>
                <w:szCs w:val="20"/>
                <w:lang w:eastAsia="en-US"/>
              </w:rPr>
            </w:pPr>
            <w:r w:rsidRPr="007B270D">
              <w:rPr>
                <w:sz w:val="20"/>
                <w:szCs w:val="20"/>
                <w:lang w:eastAsia="en-US"/>
              </w:rPr>
              <w:t>Uji Normalitas</w:t>
            </w:r>
          </w:p>
        </w:tc>
        <w:tc>
          <w:tcPr>
            <w:tcW w:w="0" w:type="auto"/>
            <w:tcBorders>
              <w:top w:val="single" w:sz="4" w:space="0" w:color="auto"/>
              <w:bottom w:val="single" w:sz="4" w:space="0" w:color="auto"/>
            </w:tcBorders>
            <w:shd w:val="clear" w:color="auto" w:fill="auto"/>
            <w:vAlign w:val="center"/>
            <w:hideMark/>
          </w:tcPr>
          <w:p w14:paraId="055EF690" w14:textId="77777777" w:rsidR="001356EA" w:rsidRPr="007B270D" w:rsidRDefault="001356EA" w:rsidP="000707DE">
            <w:pPr>
              <w:suppressAutoHyphens w:val="0"/>
              <w:jc w:val="center"/>
              <w:rPr>
                <w:sz w:val="20"/>
                <w:szCs w:val="20"/>
                <w:lang w:eastAsia="en-US"/>
              </w:rPr>
            </w:pPr>
            <w:r w:rsidRPr="007B270D">
              <w:rPr>
                <w:sz w:val="20"/>
                <w:szCs w:val="20"/>
                <w:lang w:eastAsia="en-US"/>
              </w:rPr>
              <w:t>Nilai</w:t>
            </w:r>
          </w:p>
        </w:tc>
        <w:tc>
          <w:tcPr>
            <w:tcW w:w="0" w:type="auto"/>
            <w:tcBorders>
              <w:top w:val="single" w:sz="4" w:space="0" w:color="auto"/>
              <w:bottom w:val="single" w:sz="4" w:space="0" w:color="auto"/>
            </w:tcBorders>
          </w:tcPr>
          <w:p w14:paraId="2725AB69" w14:textId="77777777" w:rsidR="001356EA" w:rsidRPr="007B270D" w:rsidRDefault="001356EA" w:rsidP="000707DE">
            <w:pPr>
              <w:suppressAutoHyphens w:val="0"/>
              <w:jc w:val="center"/>
              <w:rPr>
                <w:sz w:val="20"/>
                <w:szCs w:val="20"/>
                <w:lang w:eastAsia="en-US"/>
              </w:rPr>
            </w:pPr>
            <w:r w:rsidRPr="007B270D">
              <w:rPr>
                <w:sz w:val="20"/>
                <w:szCs w:val="20"/>
                <w:lang w:eastAsia="en-US"/>
              </w:rPr>
              <w:t>Keterangan</w:t>
            </w:r>
          </w:p>
        </w:tc>
        <w:tc>
          <w:tcPr>
            <w:tcW w:w="0" w:type="auto"/>
            <w:tcBorders>
              <w:top w:val="single" w:sz="4" w:space="0" w:color="auto"/>
              <w:bottom w:val="single" w:sz="4" w:space="0" w:color="auto"/>
            </w:tcBorders>
          </w:tcPr>
          <w:p w14:paraId="6B2D9E5A" w14:textId="77777777" w:rsidR="001356EA" w:rsidRPr="007B270D" w:rsidRDefault="001356EA" w:rsidP="000707DE">
            <w:pPr>
              <w:suppressAutoHyphens w:val="0"/>
              <w:jc w:val="center"/>
              <w:rPr>
                <w:sz w:val="20"/>
                <w:szCs w:val="20"/>
                <w:lang w:eastAsia="en-US"/>
              </w:rPr>
            </w:pPr>
          </w:p>
        </w:tc>
      </w:tr>
      <w:tr w:rsidR="001356EA" w:rsidRPr="007B270D" w14:paraId="6AC7C635" w14:textId="77777777" w:rsidTr="000707DE">
        <w:trPr>
          <w:cantSplit/>
          <w:trHeight w:val="324"/>
          <w:jc w:val="center"/>
        </w:trPr>
        <w:tc>
          <w:tcPr>
            <w:tcW w:w="0" w:type="auto"/>
            <w:tcBorders>
              <w:top w:val="nil"/>
              <w:bottom w:val="single" w:sz="4" w:space="0" w:color="auto"/>
            </w:tcBorders>
            <w:shd w:val="clear" w:color="auto" w:fill="auto"/>
            <w:vAlign w:val="center"/>
            <w:hideMark/>
          </w:tcPr>
          <w:p w14:paraId="1848C7C1" w14:textId="77777777" w:rsidR="001356EA" w:rsidRPr="007B270D" w:rsidRDefault="001356EA" w:rsidP="000707DE">
            <w:pPr>
              <w:suppressAutoHyphens w:val="0"/>
              <w:rPr>
                <w:sz w:val="20"/>
                <w:szCs w:val="20"/>
                <w:lang w:eastAsia="en-US"/>
              </w:rPr>
            </w:pPr>
            <w:r w:rsidRPr="007B270D">
              <w:rPr>
                <w:sz w:val="20"/>
                <w:szCs w:val="20"/>
                <w:lang w:eastAsia="en-US"/>
              </w:rPr>
              <w:t>Asymp. Sig. (2-tailed)</w:t>
            </w:r>
          </w:p>
        </w:tc>
        <w:tc>
          <w:tcPr>
            <w:tcW w:w="0" w:type="auto"/>
            <w:tcBorders>
              <w:top w:val="nil"/>
              <w:bottom w:val="single" w:sz="4" w:space="0" w:color="auto"/>
            </w:tcBorders>
            <w:shd w:val="clear" w:color="auto" w:fill="auto"/>
            <w:vAlign w:val="center"/>
            <w:hideMark/>
          </w:tcPr>
          <w:p w14:paraId="3B24074A" w14:textId="77777777" w:rsidR="001356EA" w:rsidRPr="007B270D" w:rsidRDefault="001356EA" w:rsidP="000707DE">
            <w:pPr>
              <w:suppressAutoHyphens w:val="0"/>
              <w:jc w:val="right"/>
              <w:rPr>
                <w:sz w:val="20"/>
                <w:szCs w:val="20"/>
                <w:lang w:eastAsia="en-US"/>
              </w:rPr>
            </w:pPr>
            <w:r w:rsidRPr="007B270D">
              <w:rPr>
                <w:sz w:val="20"/>
                <w:szCs w:val="20"/>
                <w:lang w:eastAsia="en-US"/>
              </w:rPr>
              <w:t>0,104</w:t>
            </w:r>
          </w:p>
        </w:tc>
        <w:tc>
          <w:tcPr>
            <w:tcW w:w="0" w:type="auto"/>
            <w:tcBorders>
              <w:top w:val="nil"/>
              <w:bottom w:val="single" w:sz="4" w:space="0" w:color="auto"/>
            </w:tcBorders>
          </w:tcPr>
          <w:p w14:paraId="703862FE" w14:textId="77777777" w:rsidR="001356EA" w:rsidRPr="007B270D" w:rsidRDefault="001356EA" w:rsidP="000707DE">
            <w:pPr>
              <w:suppressAutoHyphens w:val="0"/>
              <w:jc w:val="center"/>
              <w:rPr>
                <w:sz w:val="20"/>
                <w:szCs w:val="20"/>
                <w:lang w:eastAsia="en-US"/>
              </w:rPr>
            </w:pPr>
            <w:r w:rsidRPr="007B270D">
              <w:rPr>
                <w:sz w:val="20"/>
                <w:szCs w:val="20"/>
                <w:lang w:eastAsia="en-US"/>
              </w:rPr>
              <w:t>Normal</w:t>
            </w:r>
          </w:p>
        </w:tc>
        <w:tc>
          <w:tcPr>
            <w:tcW w:w="0" w:type="auto"/>
            <w:tcBorders>
              <w:top w:val="nil"/>
              <w:bottom w:val="single" w:sz="4" w:space="0" w:color="auto"/>
            </w:tcBorders>
          </w:tcPr>
          <w:p w14:paraId="3E3AA48F" w14:textId="77777777" w:rsidR="001356EA" w:rsidRPr="007B270D" w:rsidRDefault="001356EA" w:rsidP="000707DE">
            <w:pPr>
              <w:suppressAutoHyphens w:val="0"/>
              <w:jc w:val="right"/>
              <w:rPr>
                <w:sz w:val="20"/>
                <w:szCs w:val="20"/>
                <w:lang w:eastAsia="en-US"/>
              </w:rPr>
            </w:pPr>
          </w:p>
        </w:tc>
      </w:tr>
    </w:tbl>
    <w:p w14:paraId="0D0BCB4E" w14:textId="77777777" w:rsidR="001356EA" w:rsidRPr="007B270D" w:rsidRDefault="001356EA" w:rsidP="001356EA">
      <w:pPr>
        <w:ind w:left="567" w:firstLine="360"/>
        <w:jc w:val="both"/>
        <w:rPr>
          <w:sz w:val="20"/>
          <w:szCs w:val="20"/>
        </w:rPr>
      </w:pPr>
      <w:r w:rsidRPr="007B270D">
        <w:rPr>
          <w:sz w:val="20"/>
          <w:szCs w:val="20"/>
        </w:rPr>
        <w:t xml:space="preserve">Berdasarkan tabel di atas, diketahui nilai signifikansi dari uji </w:t>
      </w:r>
      <w:r w:rsidRPr="007B270D">
        <w:rPr>
          <w:i/>
          <w:iCs/>
          <w:sz w:val="20"/>
          <w:szCs w:val="20"/>
        </w:rPr>
        <w:t xml:space="preserve">Kolmogorov-smirnov </w:t>
      </w:r>
      <w:r w:rsidRPr="007B270D">
        <w:rPr>
          <w:sz w:val="20"/>
          <w:szCs w:val="20"/>
        </w:rPr>
        <w:t xml:space="preserve">sebesar 0,104 &gt; 0,05. Artinya data atau model regresi terdistribusi normal dan dapat digunakan untuk analisis lebih lanjut. </w:t>
      </w:r>
    </w:p>
    <w:p w14:paraId="1883201E" w14:textId="77777777" w:rsidR="001356EA" w:rsidRPr="007B270D" w:rsidRDefault="001356EA" w:rsidP="001356EA">
      <w:pPr>
        <w:pStyle w:val="ListParagraph"/>
        <w:ind w:left="567" w:firstLine="425"/>
        <w:jc w:val="both"/>
        <w:rPr>
          <w:sz w:val="20"/>
          <w:szCs w:val="20"/>
        </w:rPr>
      </w:pPr>
    </w:p>
    <w:p w14:paraId="7973DBE3" w14:textId="77777777" w:rsidR="001356EA" w:rsidRPr="007B270D" w:rsidRDefault="001356EA" w:rsidP="001356EA">
      <w:pPr>
        <w:pStyle w:val="ListParagraph"/>
        <w:numPr>
          <w:ilvl w:val="0"/>
          <w:numId w:val="75"/>
        </w:numPr>
        <w:ind w:left="567"/>
        <w:rPr>
          <w:b/>
          <w:bCs/>
          <w:sz w:val="20"/>
          <w:szCs w:val="20"/>
        </w:rPr>
      </w:pPr>
      <w:r w:rsidRPr="007B270D">
        <w:rPr>
          <w:b/>
          <w:bCs/>
          <w:sz w:val="20"/>
          <w:szCs w:val="20"/>
        </w:rPr>
        <w:t>Uji Multikolinieritas</w:t>
      </w:r>
    </w:p>
    <w:p w14:paraId="6CC78E1F" w14:textId="77777777" w:rsidR="001356EA" w:rsidRPr="007B270D" w:rsidRDefault="001356EA" w:rsidP="001356EA">
      <w:pPr>
        <w:pStyle w:val="ListParagraph"/>
        <w:ind w:left="567" w:firstLine="425"/>
        <w:jc w:val="both"/>
        <w:rPr>
          <w:sz w:val="20"/>
          <w:szCs w:val="20"/>
        </w:rPr>
      </w:pPr>
      <w:r w:rsidRPr="007B270D">
        <w:rPr>
          <w:sz w:val="20"/>
          <w:szCs w:val="20"/>
        </w:rPr>
        <w:t xml:space="preserve">Uji asumsi multikolinearitas bertujuan untuk mengatahui terjadi tidaknya penyimpangan antara variabel independen dengan variabel dependen dalam model regresi dalam penelitian. Asumsi klasik multikoliniaritas dalam penelitian mempunyai kreteria sebagai berikut: 1) Mempunyai angka tolerence diatas atau lebih dari (&gt;) 0,1; 2) Mempunyai nilai VIF di bawah atau kurang dari (&lt;) 10 </w:t>
      </w:r>
      <w:r w:rsidRPr="007B270D">
        <w:rPr>
          <w:sz w:val="20"/>
          <w:szCs w:val="20"/>
        </w:rPr>
        <w:fldChar w:fldCharType="begin" w:fldLock="1"/>
      </w:r>
      <w:r w:rsidRPr="007B270D">
        <w:rPr>
          <w:sz w:val="20"/>
          <w:szCs w:val="20"/>
        </w:rPr>
        <w:instrText>ADDIN CSL_CITATION {"citationItems":[{"id":"ITEM-1","itemData":{"author":[{"dropping-particle":"","family":"Santoso","given":"Singgih","non-dropping-particle":"","parse-names":false,"suffix":""}],"id":"ITEM-1","issued":{"date-parts":[["2018"]]},"publisher":"Elex Media Komputindo","publisher-place":"Jakarta","title":"Mahir Statistik Multivariat dengan SPSS","type":"book"},"uris":["http://www.mendeley.com/documents/?uuid=494ab088-e51e-4c77-bd52-0399e324d64c"]}],"mendeley":{"formattedCitation":"[31]","plainTextFormattedCitation":"[31]","previouslyFormattedCitation":"[34]"},"properties":{"noteIndex":0},"schema":"https://github.com/citation-style-language/schema/raw/master/csl-citation.json"}</w:instrText>
      </w:r>
      <w:r w:rsidRPr="007B270D">
        <w:rPr>
          <w:sz w:val="20"/>
          <w:szCs w:val="20"/>
        </w:rPr>
        <w:fldChar w:fldCharType="separate"/>
      </w:r>
      <w:r w:rsidRPr="007B270D">
        <w:rPr>
          <w:noProof/>
          <w:sz w:val="20"/>
          <w:szCs w:val="20"/>
        </w:rPr>
        <w:t>[31]</w:t>
      </w:r>
      <w:r w:rsidRPr="007B270D">
        <w:rPr>
          <w:sz w:val="20"/>
          <w:szCs w:val="20"/>
        </w:rPr>
        <w:fldChar w:fldCharType="end"/>
      </w:r>
      <w:r w:rsidRPr="007B270D">
        <w:rPr>
          <w:sz w:val="20"/>
          <w:szCs w:val="20"/>
        </w:rPr>
        <w:t>. Berikut hasil uji multikolinieritas dalam penelitian ini:</w:t>
      </w:r>
    </w:p>
    <w:p w14:paraId="3EA42270" w14:textId="77777777" w:rsidR="001356EA" w:rsidRPr="007B270D" w:rsidRDefault="001356EA" w:rsidP="001356EA">
      <w:pPr>
        <w:jc w:val="center"/>
        <w:rPr>
          <w:sz w:val="20"/>
          <w:szCs w:val="20"/>
        </w:rPr>
      </w:pPr>
      <w:r w:rsidRPr="007B270D">
        <w:rPr>
          <w:sz w:val="20"/>
          <w:szCs w:val="20"/>
        </w:rPr>
        <w:t>Tabel 6. Hasil Uji Multikolinieritas, data diolah 2024</w:t>
      </w:r>
    </w:p>
    <w:tbl>
      <w:tblPr>
        <w:tblW w:w="6397" w:type="dxa"/>
        <w:jc w:val="center"/>
        <w:tblBorders>
          <w:top w:val="single" w:sz="4" w:space="0" w:color="auto"/>
          <w:bottom w:val="single" w:sz="4" w:space="0" w:color="auto"/>
        </w:tblBorders>
        <w:tblLook w:val="04A0" w:firstRow="1" w:lastRow="0" w:firstColumn="1" w:lastColumn="0" w:noHBand="0" w:noVBand="1"/>
      </w:tblPr>
      <w:tblGrid>
        <w:gridCol w:w="2600"/>
        <w:gridCol w:w="1034"/>
        <w:gridCol w:w="671"/>
        <w:gridCol w:w="2092"/>
      </w:tblGrid>
      <w:tr w:rsidR="001356EA" w:rsidRPr="007B270D" w14:paraId="2A29F2CB" w14:textId="77777777" w:rsidTr="000707DE">
        <w:trPr>
          <w:cantSplit/>
          <w:trHeight w:val="149"/>
          <w:jc w:val="center"/>
        </w:trPr>
        <w:tc>
          <w:tcPr>
            <w:tcW w:w="0" w:type="auto"/>
            <w:tcBorders>
              <w:top w:val="single" w:sz="4" w:space="0" w:color="auto"/>
              <w:bottom w:val="single" w:sz="4" w:space="0" w:color="auto"/>
            </w:tcBorders>
            <w:shd w:val="clear" w:color="auto" w:fill="auto"/>
            <w:vAlign w:val="center"/>
            <w:hideMark/>
          </w:tcPr>
          <w:p w14:paraId="39CA012C" w14:textId="77777777" w:rsidR="001356EA" w:rsidRPr="007B270D" w:rsidRDefault="001356EA" w:rsidP="000707DE">
            <w:pPr>
              <w:suppressAutoHyphens w:val="0"/>
              <w:jc w:val="center"/>
              <w:rPr>
                <w:sz w:val="20"/>
                <w:szCs w:val="20"/>
                <w:lang w:eastAsia="en-US"/>
              </w:rPr>
            </w:pPr>
            <w:r w:rsidRPr="007B270D">
              <w:rPr>
                <w:sz w:val="20"/>
                <w:szCs w:val="20"/>
                <w:lang w:eastAsia="en-US"/>
              </w:rPr>
              <w:t>Variabel</w:t>
            </w:r>
          </w:p>
        </w:tc>
        <w:tc>
          <w:tcPr>
            <w:tcW w:w="0" w:type="auto"/>
            <w:tcBorders>
              <w:top w:val="single" w:sz="4" w:space="0" w:color="auto"/>
              <w:bottom w:val="single" w:sz="4" w:space="0" w:color="auto"/>
            </w:tcBorders>
            <w:shd w:val="clear" w:color="auto" w:fill="auto"/>
            <w:vAlign w:val="center"/>
            <w:hideMark/>
          </w:tcPr>
          <w:p w14:paraId="159BD0B3" w14:textId="77777777" w:rsidR="001356EA" w:rsidRPr="007B270D" w:rsidRDefault="001356EA" w:rsidP="000707DE">
            <w:pPr>
              <w:suppressAutoHyphens w:val="0"/>
              <w:jc w:val="center"/>
              <w:rPr>
                <w:i/>
                <w:iCs/>
                <w:sz w:val="20"/>
                <w:szCs w:val="20"/>
                <w:lang w:eastAsia="en-US"/>
              </w:rPr>
            </w:pPr>
            <w:r w:rsidRPr="007B270D">
              <w:rPr>
                <w:i/>
                <w:iCs/>
                <w:sz w:val="20"/>
                <w:szCs w:val="20"/>
                <w:lang w:eastAsia="en-US"/>
              </w:rPr>
              <w:t>Tolerance</w:t>
            </w:r>
          </w:p>
        </w:tc>
        <w:tc>
          <w:tcPr>
            <w:tcW w:w="0" w:type="auto"/>
            <w:tcBorders>
              <w:top w:val="single" w:sz="4" w:space="0" w:color="auto"/>
              <w:bottom w:val="single" w:sz="4" w:space="0" w:color="auto"/>
            </w:tcBorders>
            <w:shd w:val="clear" w:color="auto" w:fill="auto"/>
            <w:vAlign w:val="center"/>
            <w:hideMark/>
          </w:tcPr>
          <w:p w14:paraId="15A22318" w14:textId="77777777" w:rsidR="001356EA" w:rsidRPr="007B270D" w:rsidRDefault="001356EA" w:rsidP="000707DE">
            <w:pPr>
              <w:suppressAutoHyphens w:val="0"/>
              <w:jc w:val="center"/>
              <w:rPr>
                <w:sz w:val="20"/>
                <w:szCs w:val="20"/>
                <w:lang w:eastAsia="en-US"/>
              </w:rPr>
            </w:pPr>
            <w:r w:rsidRPr="007B270D">
              <w:rPr>
                <w:sz w:val="20"/>
                <w:szCs w:val="20"/>
                <w:lang w:eastAsia="en-US"/>
              </w:rPr>
              <w:t>VIF</w:t>
            </w:r>
          </w:p>
        </w:tc>
        <w:tc>
          <w:tcPr>
            <w:tcW w:w="0" w:type="auto"/>
            <w:tcBorders>
              <w:top w:val="single" w:sz="4" w:space="0" w:color="auto"/>
              <w:bottom w:val="single" w:sz="4" w:space="0" w:color="auto"/>
            </w:tcBorders>
          </w:tcPr>
          <w:p w14:paraId="08290ED0" w14:textId="77777777" w:rsidR="001356EA" w:rsidRPr="007B270D" w:rsidRDefault="001356EA" w:rsidP="000707DE">
            <w:pPr>
              <w:suppressAutoHyphens w:val="0"/>
              <w:jc w:val="center"/>
              <w:rPr>
                <w:sz w:val="20"/>
                <w:szCs w:val="20"/>
                <w:lang w:eastAsia="en-US"/>
              </w:rPr>
            </w:pPr>
            <w:r w:rsidRPr="007B270D">
              <w:rPr>
                <w:sz w:val="20"/>
                <w:szCs w:val="20"/>
                <w:lang w:eastAsia="en-US"/>
              </w:rPr>
              <w:t>Keterangan</w:t>
            </w:r>
          </w:p>
        </w:tc>
      </w:tr>
      <w:tr w:rsidR="001356EA" w:rsidRPr="007B270D" w14:paraId="50F76712" w14:textId="77777777" w:rsidTr="000707DE">
        <w:trPr>
          <w:trHeight w:val="216"/>
          <w:jc w:val="center"/>
        </w:trPr>
        <w:tc>
          <w:tcPr>
            <w:tcW w:w="0" w:type="auto"/>
            <w:tcBorders>
              <w:top w:val="single" w:sz="4" w:space="0" w:color="auto"/>
            </w:tcBorders>
            <w:shd w:val="clear" w:color="auto" w:fill="auto"/>
            <w:vAlign w:val="center"/>
            <w:hideMark/>
          </w:tcPr>
          <w:p w14:paraId="26541630" w14:textId="77777777" w:rsidR="001356EA" w:rsidRPr="007B270D" w:rsidRDefault="001356EA" w:rsidP="000707DE">
            <w:pPr>
              <w:suppressAutoHyphens w:val="0"/>
              <w:rPr>
                <w:sz w:val="20"/>
                <w:szCs w:val="20"/>
                <w:lang w:eastAsia="en-US"/>
              </w:rPr>
            </w:pPr>
            <w:r w:rsidRPr="007B270D">
              <w:rPr>
                <w:sz w:val="20"/>
                <w:szCs w:val="20"/>
                <w:lang w:eastAsia="en-US"/>
              </w:rPr>
              <w:t>Lingkungan Keluarga (X1)</w:t>
            </w:r>
          </w:p>
        </w:tc>
        <w:tc>
          <w:tcPr>
            <w:tcW w:w="0" w:type="auto"/>
            <w:tcBorders>
              <w:top w:val="single" w:sz="4" w:space="0" w:color="auto"/>
            </w:tcBorders>
            <w:shd w:val="clear" w:color="auto" w:fill="auto"/>
            <w:vAlign w:val="center"/>
            <w:hideMark/>
          </w:tcPr>
          <w:p w14:paraId="02E3EB02" w14:textId="77777777" w:rsidR="001356EA" w:rsidRPr="007B270D" w:rsidRDefault="001356EA" w:rsidP="000707DE">
            <w:pPr>
              <w:suppressAutoHyphens w:val="0"/>
              <w:jc w:val="right"/>
              <w:rPr>
                <w:sz w:val="20"/>
                <w:szCs w:val="20"/>
                <w:lang w:eastAsia="en-US"/>
              </w:rPr>
            </w:pPr>
            <w:r w:rsidRPr="007B270D">
              <w:rPr>
                <w:sz w:val="20"/>
                <w:szCs w:val="20"/>
                <w:lang w:eastAsia="en-US"/>
              </w:rPr>
              <w:t>0,371</w:t>
            </w:r>
          </w:p>
        </w:tc>
        <w:tc>
          <w:tcPr>
            <w:tcW w:w="0" w:type="auto"/>
            <w:tcBorders>
              <w:top w:val="single" w:sz="4" w:space="0" w:color="auto"/>
            </w:tcBorders>
            <w:shd w:val="clear" w:color="auto" w:fill="auto"/>
            <w:vAlign w:val="center"/>
            <w:hideMark/>
          </w:tcPr>
          <w:p w14:paraId="7CBB6EB6" w14:textId="77777777" w:rsidR="001356EA" w:rsidRPr="007B270D" w:rsidRDefault="001356EA" w:rsidP="000707DE">
            <w:pPr>
              <w:suppressAutoHyphens w:val="0"/>
              <w:jc w:val="right"/>
              <w:rPr>
                <w:sz w:val="20"/>
                <w:szCs w:val="20"/>
                <w:lang w:eastAsia="en-US"/>
              </w:rPr>
            </w:pPr>
            <w:r w:rsidRPr="007B270D">
              <w:rPr>
                <w:sz w:val="20"/>
                <w:szCs w:val="20"/>
                <w:lang w:eastAsia="en-US"/>
              </w:rPr>
              <w:t>2,697</w:t>
            </w:r>
          </w:p>
        </w:tc>
        <w:tc>
          <w:tcPr>
            <w:tcW w:w="0" w:type="auto"/>
            <w:tcBorders>
              <w:top w:val="single" w:sz="4" w:space="0" w:color="auto"/>
            </w:tcBorders>
          </w:tcPr>
          <w:p w14:paraId="3D9324CB" w14:textId="77777777" w:rsidR="001356EA" w:rsidRPr="007B270D" w:rsidRDefault="001356EA" w:rsidP="000707DE">
            <w:pPr>
              <w:suppressAutoHyphens w:val="0"/>
              <w:jc w:val="center"/>
              <w:rPr>
                <w:sz w:val="20"/>
                <w:szCs w:val="20"/>
                <w:lang w:eastAsia="en-US"/>
              </w:rPr>
            </w:pPr>
            <w:r w:rsidRPr="007B270D">
              <w:rPr>
                <w:sz w:val="20"/>
                <w:szCs w:val="20"/>
                <w:lang w:eastAsia="en-US"/>
              </w:rPr>
              <w:t>Bebas multikolinieritas</w:t>
            </w:r>
          </w:p>
        </w:tc>
      </w:tr>
      <w:tr w:rsidR="001356EA" w:rsidRPr="007B270D" w14:paraId="59FF1808" w14:textId="77777777" w:rsidTr="000707DE">
        <w:trPr>
          <w:trHeight w:val="216"/>
          <w:jc w:val="center"/>
        </w:trPr>
        <w:tc>
          <w:tcPr>
            <w:tcW w:w="0" w:type="auto"/>
            <w:shd w:val="clear" w:color="auto" w:fill="auto"/>
            <w:vAlign w:val="center"/>
            <w:hideMark/>
          </w:tcPr>
          <w:p w14:paraId="3E3A09E3" w14:textId="77777777" w:rsidR="001356EA" w:rsidRPr="007B270D" w:rsidRDefault="001356EA" w:rsidP="000707DE">
            <w:pPr>
              <w:suppressAutoHyphens w:val="0"/>
              <w:rPr>
                <w:sz w:val="20"/>
                <w:szCs w:val="20"/>
                <w:lang w:eastAsia="en-US"/>
              </w:rPr>
            </w:pPr>
            <w:r w:rsidRPr="007B270D">
              <w:rPr>
                <w:sz w:val="20"/>
                <w:szCs w:val="20"/>
                <w:lang w:eastAsia="en-US"/>
              </w:rPr>
              <w:t>Sistem Informasi (X2)</w:t>
            </w:r>
          </w:p>
        </w:tc>
        <w:tc>
          <w:tcPr>
            <w:tcW w:w="0" w:type="auto"/>
            <w:shd w:val="clear" w:color="auto" w:fill="auto"/>
            <w:vAlign w:val="center"/>
            <w:hideMark/>
          </w:tcPr>
          <w:p w14:paraId="539A15F7" w14:textId="77777777" w:rsidR="001356EA" w:rsidRPr="007B270D" w:rsidRDefault="001356EA" w:rsidP="000707DE">
            <w:pPr>
              <w:suppressAutoHyphens w:val="0"/>
              <w:jc w:val="right"/>
              <w:rPr>
                <w:sz w:val="20"/>
                <w:szCs w:val="20"/>
                <w:lang w:eastAsia="en-US"/>
              </w:rPr>
            </w:pPr>
            <w:r w:rsidRPr="007B270D">
              <w:rPr>
                <w:sz w:val="20"/>
                <w:szCs w:val="20"/>
                <w:lang w:eastAsia="en-US"/>
              </w:rPr>
              <w:t>0,824</w:t>
            </w:r>
          </w:p>
        </w:tc>
        <w:tc>
          <w:tcPr>
            <w:tcW w:w="0" w:type="auto"/>
            <w:shd w:val="clear" w:color="auto" w:fill="auto"/>
            <w:vAlign w:val="center"/>
            <w:hideMark/>
          </w:tcPr>
          <w:p w14:paraId="59499007" w14:textId="77777777" w:rsidR="001356EA" w:rsidRPr="007B270D" w:rsidRDefault="001356EA" w:rsidP="000707DE">
            <w:pPr>
              <w:suppressAutoHyphens w:val="0"/>
              <w:jc w:val="right"/>
              <w:rPr>
                <w:sz w:val="20"/>
                <w:szCs w:val="20"/>
                <w:lang w:eastAsia="en-US"/>
              </w:rPr>
            </w:pPr>
            <w:r w:rsidRPr="007B270D">
              <w:rPr>
                <w:sz w:val="20"/>
                <w:szCs w:val="20"/>
                <w:lang w:eastAsia="en-US"/>
              </w:rPr>
              <w:t>1,214</w:t>
            </w:r>
          </w:p>
        </w:tc>
        <w:tc>
          <w:tcPr>
            <w:tcW w:w="0" w:type="auto"/>
          </w:tcPr>
          <w:p w14:paraId="76273A93" w14:textId="77777777" w:rsidR="001356EA" w:rsidRPr="007B270D" w:rsidRDefault="001356EA" w:rsidP="000707DE">
            <w:pPr>
              <w:suppressAutoHyphens w:val="0"/>
              <w:jc w:val="center"/>
              <w:rPr>
                <w:sz w:val="20"/>
                <w:szCs w:val="20"/>
                <w:lang w:eastAsia="en-US"/>
              </w:rPr>
            </w:pPr>
            <w:r w:rsidRPr="007B270D">
              <w:rPr>
                <w:sz w:val="20"/>
                <w:szCs w:val="20"/>
                <w:lang w:eastAsia="en-US"/>
              </w:rPr>
              <w:t>Bebas multikolinieritas</w:t>
            </w:r>
          </w:p>
        </w:tc>
      </w:tr>
      <w:tr w:rsidR="001356EA" w:rsidRPr="007B270D" w14:paraId="648F8F12" w14:textId="77777777" w:rsidTr="000707DE">
        <w:trPr>
          <w:trHeight w:val="216"/>
          <w:jc w:val="center"/>
        </w:trPr>
        <w:tc>
          <w:tcPr>
            <w:tcW w:w="0" w:type="auto"/>
            <w:shd w:val="clear" w:color="auto" w:fill="auto"/>
            <w:vAlign w:val="center"/>
            <w:hideMark/>
          </w:tcPr>
          <w:p w14:paraId="2A49C3D9" w14:textId="77777777" w:rsidR="001356EA" w:rsidRPr="007B270D" w:rsidRDefault="001356EA" w:rsidP="000707DE">
            <w:pPr>
              <w:suppressAutoHyphens w:val="0"/>
              <w:rPr>
                <w:sz w:val="20"/>
                <w:szCs w:val="20"/>
                <w:lang w:eastAsia="en-US"/>
              </w:rPr>
            </w:pPr>
            <w:r w:rsidRPr="007B270D">
              <w:rPr>
                <w:sz w:val="20"/>
                <w:szCs w:val="20"/>
                <w:lang w:eastAsia="en-US"/>
              </w:rPr>
              <w:t>Keaktifan Berorganisasi (X3)</w:t>
            </w:r>
          </w:p>
        </w:tc>
        <w:tc>
          <w:tcPr>
            <w:tcW w:w="0" w:type="auto"/>
            <w:shd w:val="clear" w:color="auto" w:fill="auto"/>
            <w:vAlign w:val="center"/>
            <w:hideMark/>
          </w:tcPr>
          <w:p w14:paraId="6AEB269C" w14:textId="77777777" w:rsidR="001356EA" w:rsidRPr="007B270D" w:rsidRDefault="001356EA" w:rsidP="000707DE">
            <w:pPr>
              <w:suppressAutoHyphens w:val="0"/>
              <w:jc w:val="right"/>
              <w:rPr>
                <w:sz w:val="20"/>
                <w:szCs w:val="20"/>
                <w:lang w:eastAsia="en-US"/>
              </w:rPr>
            </w:pPr>
            <w:r w:rsidRPr="007B270D">
              <w:rPr>
                <w:sz w:val="20"/>
                <w:szCs w:val="20"/>
                <w:lang w:eastAsia="en-US"/>
              </w:rPr>
              <w:t>0,373</w:t>
            </w:r>
          </w:p>
        </w:tc>
        <w:tc>
          <w:tcPr>
            <w:tcW w:w="0" w:type="auto"/>
            <w:shd w:val="clear" w:color="auto" w:fill="auto"/>
            <w:vAlign w:val="center"/>
            <w:hideMark/>
          </w:tcPr>
          <w:p w14:paraId="5A351326" w14:textId="77777777" w:rsidR="001356EA" w:rsidRPr="007B270D" w:rsidRDefault="001356EA" w:rsidP="000707DE">
            <w:pPr>
              <w:suppressAutoHyphens w:val="0"/>
              <w:jc w:val="right"/>
              <w:rPr>
                <w:sz w:val="20"/>
                <w:szCs w:val="20"/>
                <w:lang w:eastAsia="en-US"/>
              </w:rPr>
            </w:pPr>
            <w:r w:rsidRPr="007B270D">
              <w:rPr>
                <w:sz w:val="20"/>
                <w:szCs w:val="20"/>
                <w:lang w:eastAsia="en-US"/>
              </w:rPr>
              <w:t>2,679</w:t>
            </w:r>
          </w:p>
        </w:tc>
        <w:tc>
          <w:tcPr>
            <w:tcW w:w="0" w:type="auto"/>
          </w:tcPr>
          <w:p w14:paraId="412C88F9" w14:textId="77777777" w:rsidR="001356EA" w:rsidRPr="007B270D" w:rsidRDefault="001356EA" w:rsidP="000707DE">
            <w:pPr>
              <w:suppressAutoHyphens w:val="0"/>
              <w:jc w:val="center"/>
              <w:rPr>
                <w:sz w:val="20"/>
                <w:szCs w:val="20"/>
                <w:lang w:eastAsia="en-US"/>
              </w:rPr>
            </w:pPr>
            <w:r w:rsidRPr="007B270D">
              <w:rPr>
                <w:sz w:val="20"/>
                <w:szCs w:val="20"/>
                <w:lang w:eastAsia="en-US"/>
              </w:rPr>
              <w:t>Bebas multikolinieritas</w:t>
            </w:r>
          </w:p>
        </w:tc>
      </w:tr>
    </w:tbl>
    <w:p w14:paraId="7270A4D7" w14:textId="77777777" w:rsidR="001356EA" w:rsidRPr="007B270D" w:rsidRDefault="001356EA" w:rsidP="001356EA">
      <w:pPr>
        <w:ind w:left="567" w:firstLine="153"/>
        <w:jc w:val="both"/>
        <w:rPr>
          <w:sz w:val="20"/>
          <w:szCs w:val="20"/>
        </w:rPr>
      </w:pPr>
      <w:r w:rsidRPr="007B270D">
        <w:rPr>
          <w:sz w:val="20"/>
          <w:szCs w:val="20"/>
        </w:rPr>
        <w:t xml:space="preserve">Berdasarkan tabel di atas, diketahui bahwa keseluruhan variabel memiliki nilai </w:t>
      </w:r>
      <w:r w:rsidRPr="007B270D">
        <w:rPr>
          <w:i/>
          <w:iCs/>
          <w:sz w:val="20"/>
          <w:szCs w:val="20"/>
        </w:rPr>
        <w:t xml:space="preserve">tolerance </w:t>
      </w:r>
      <w:r w:rsidRPr="007B270D">
        <w:rPr>
          <w:sz w:val="20"/>
          <w:szCs w:val="20"/>
        </w:rPr>
        <w:t xml:space="preserve">&gt; 0,1 dan nilai VIF kurang dari 10. Terkait demikian, model regresi dalam penelitian ini terbebas dari masalah multikolinieritas. </w:t>
      </w:r>
    </w:p>
    <w:p w14:paraId="6670BD3F" w14:textId="77777777" w:rsidR="001356EA" w:rsidRPr="007B270D" w:rsidRDefault="001356EA" w:rsidP="001356EA">
      <w:pPr>
        <w:jc w:val="both"/>
        <w:rPr>
          <w:sz w:val="20"/>
          <w:szCs w:val="20"/>
        </w:rPr>
      </w:pPr>
    </w:p>
    <w:p w14:paraId="0E18FE85" w14:textId="77777777" w:rsidR="001356EA" w:rsidRPr="007B270D" w:rsidRDefault="001356EA" w:rsidP="001356EA">
      <w:pPr>
        <w:pStyle w:val="ListParagraph"/>
        <w:numPr>
          <w:ilvl w:val="0"/>
          <w:numId w:val="75"/>
        </w:numPr>
        <w:ind w:left="567"/>
        <w:rPr>
          <w:b/>
          <w:bCs/>
          <w:sz w:val="20"/>
          <w:szCs w:val="20"/>
        </w:rPr>
      </w:pPr>
      <w:r w:rsidRPr="007B270D">
        <w:rPr>
          <w:b/>
          <w:bCs/>
          <w:sz w:val="20"/>
          <w:szCs w:val="20"/>
        </w:rPr>
        <w:t>Uji Heteroskedatisitas</w:t>
      </w:r>
    </w:p>
    <w:p w14:paraId="6FE8E59E" w14:textId="77777777" w:rsidR="001356EA" w:rsidRPr="007B270D" w:rsidRDefault="001356EA" w:rsidP="001356EA">
      <w:pPr>
        <w:pStyle w:val="ListParagraph"/>
        <w:ind w:left="567" w:firstLine="425"/>
        <w:jc w:val="both"/>
        <w:rPr>
          <w:sz w:val="20"/>
          <w:szCs w:val="20"/>
        </w:rPr>
      </w:pPr>
      <w:r w:rsidRPr="007B270D">
        <w:rPr>
          <w:sz w:val="20"/>
          <w:szCs w:val="20"/>
        </w:rPr>
        <w:t xml:space="preserve">Uji asumsi heteroskedastisitas bertujuan untuk adanya ketidak samaan varian dari residual pada semua pengamatan yang dilakukan terhadap model regresi tersebut. Uji heteroskedastisitas dalam penelitian ini menggunakan uji </w:t>
      </w:r>
      <w:r w:rsidRPr="007B270D">
        <w:rPr>
          <w:i/>
          <w:iCs/>
          <w:sz w:val="20"/>
          <w:szCs w:val="20"/>
        </w:rPr>
        <w:t>Glejser</w:t>
      </w:r>
      <w:r w:rsidRPr="007B270D">
        <w:rPr>
          <w:sz w:val="20"/>
          <w:szCs w:val="20"/>
        </w:rPr>
        <w:t xml:space="preserve">, dimana dapat dinyatakan bebas dari masalah heteroskedastisitas jika memperoleh nilai signifikansi &gt; 0,05 </w:t>
      </w:r>
      <w:r w:rsidRPr="007B270D">
        <w:rPr>
          <w:sz w:val="20"/>
          <w:szCs w:val="20"/>
        </w:rPr>
        <w:fldChar w:fldCharType="begin" w:fldLock="1"/>
      </w:r>
      <w:r w:rsidRPr="007B270D">
        <w:rPr>
          <w:sz w:val="20"/>
          <w:szCs w:val="20"/>
        </w:rPr>
        <w:instrText>ADDIN CSL_CITATION {"citationItems":[{"id":"ITEM-1","itemData":{"author":[{"dropping-particle":"","family":"Santoso","given":"Singgih","non-dropping-particle":"","parse-names":false,"suffix":""}],"id":"ITEM-1","issued":{"date-parts":[["2018"]]},"publisher":"Elex Media Komputindo","publisher-place":"Jakarta","title":"Mahir Statistik Multivariat dengan SPSS","type":"book"},"uris":["http://www.mendeley.com/documents/?uuid=494ab088-e51e-4c77-bd52-0399e324d64c"]}],"mendeley":{"formattedCitation":"[31]","plainTextFormattedCitation":"[31]","previouslyFormattedCitation":"[34]"},"properties":{"noteIndex":0},"schema":"https://github.com/citation-style-language/schema/raw/master/csl-citation.json"}</w:instrText>
      </w:r>
      <w:r w:rsidRPr="007B270D">
        <w:rPr>
          <w:sz w:val="20"/>
          <w:szCs w:val="20"/>
        </w:rPr>
        <w:fldChar w:fldCharType="separate"/>
      </w:r>
      <w:r w:rsidRPr="007B270D">
        <w:rPr>
          <w:noProof/>
          <w:sz w:val="20"/>
          <w:szCs w:val="20"/>
        </w:rPr>
        <w:t>[31]</w:t>
      </w:r>
      <w:r w:rsidRPr="007B270D">
        <w:rPr>
          <w:sz w:val="20"/>
          <w:szCs w:val="20"/>
        </w:rPr>
        <w:fldChar w:fldCharType="end"/>
      </w:r>
      <w:r w:rsidRPr="007B270D">
        <w:rPr>
          <w:sz w:val="20"/>
          <w:szCs w:val="20"/>
        </w:rPr>
        <w:t>. Berikut hasil uji heteroskedastisitas dalam penelitian ini:</w:t>
      </w:r>
    </w:p>
    <w:p w14:paraId="54BDCC2B" w14:textId="77777777" w:rsidR="001356EA" w:rsidRPr="007B270D" w:rsidRDefault="001356EA" w:rsidP="001356EA">
      <w:pPr>
        <w:jc w:val="center"/>
        <w:rPr>
          <w:sz w:val="20"/>
          <w:szCs w:val="20"/>
        </w:rPr>
      </w:pPr>
      <w:r w:rsidRPr="007B270D">
        <w:rPr>
          <w:sz w:val="20"/>
          <w:szCs w:val="20"/>
        </w:rPr>
        <w:t>Tabel 7. Hasil Uji Heteroskedastisitas, data diolah 2024</w:t>
      </w:r>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
        <w:gridCol w:w="2486"/>
        <w:gridCol w:w="935"/>
        <w:gridCol w:w="570"/>
      </w:tblGrid>
      <w:tr w:rsidR="001356EA" w:rsidRPr="007B270D" w14:paraId="68E45BDA" w14:textId="77777777" w:rsidTr="000707DE">
        <w:trPr>
          <w:cantSplit/>
          <w:trHeight w:val="230"/>
          <w:jc w:val="center"/>
        </w:trPr>
        <w:tc>
          <w:tcPr>
            <w:tcW w:w="0" w:type="auto"/>
            <w:gridSpan w:val="2"/>
            <w:tcBorders>
              <w:bottom w:val="single" w:sz="4" w:space="0" w:color="auto"/>
            </w:tcBorders>
            <w:shd w:val="clear" w:color="auto" w:fill="auto"/>
            <w:vAlign w:val="bottom"/>
          </w:tcPr>
          <w:p w14:paraId="104E6B82" w14:textId="77777777" w:rsidR="001356EA" w:rsidRPr="007B270D" w:rsidRDefault="001356EA" w:rsidP="000707DE">
            <w:pPr>
              <w:autoSpaceDE w:val="0"/>
              <w:autoSpaceDN w:val="0"/>
              <w:adjustRightInd w:val="0"/>
              <w:ind w:left="60" w:right="60"/>
              <w:jc w:val="center"/>
              <w:rPr>
                <w:sz w:val="20"/>
                <w:szCs w:val="20"/>
              </w:rPr>
            </w:pPr>
            <w:r w:rsidRPr="007B270D">
              <w:rPr>
                <w:sz w:val="20"/>
                <w:szCs w:val="20"/>
              </w:rPr>
              <w:t>Model</w:t>
            </w:r>
          </w:p>
        </w:tc>
        <w:tc>
          <w:tcPr>
            <w:tcW w:w="935" w:type="dxa"/>
            <w:tcBorders>
              <w:bottom w:val="single" w:sz="4" w:space="0" w:color="auto"/>
            </w:tcBorders>
            <w:shd w:val="clear" w:color="auto" w:fill="auto"/>
            <w:vAlign w:val="bottom"/>
          </w:tcPr>
          <w:p w14:paraId="2B7F248F" w14:textId="77777777" w:rsidR="001356EA" w:rsidRPr="007B270D" w:rsidRDefault="001356EA" w:rsidP="000707DE">
            <w:pPr>
              <w:autoSpaceDE w:val="0"/>
              <w:autoSpaceDN w:val="0"/>
              <w:adjustRightInd w:val="0"/>
              <w:ind w:left="60" w:right="60"/>
              <w:jc w:val="center"/>
              <w:rPr>
                <w:sz w:val="20"/>
                <w:szCs w:val="20"/>
              </w:rPr>
            </w:pPr>
            <w:r w:rsidRPr="007B270D">
              <w:rPr>
                <w:sz w:val="20"/>
                <w:szCs w:val="20"/>
              </w:rPr>
              <w:t>t</w:t>
            </w:r>
          </w:p>
        </w:tc>
        <w:tc>
          <w:tcPr>
            <w:tcW w:w="0" w:type="auto"/>
            <w:tcBorders>
              <w:bottom w:val="single" w:sz="4" w:space="0" w:color="auto"/>
            </w:tcBorders>
            <w:shd w:val="clear" w:color="auto" w:fill="auto"/>
            <w:vAlign w:val="bottom"/>
          </w:tcPr>
          <w:p w14:paraId="47AA3C9E" w14:textId="77777777" w:rsidR="001356EA" w:rsidRPr="007B270D" w:rsidRDefault="001356EA" w:rsidP="000707DE">
            <w:pPr>
              <w:autoSpaceDE w:val="0"/>
              <w:autoSpaceDN w:val="0"/>
              <w:adjustRightInd w:val="0"/>
              <w:ind w:left="60" w:right="60"/>
              <w:jc w:val="center"/>
              <w:rPr>
                <w:sz w:val="20"/>
                <w:szCs w:val="20"/>
              </w:rPr>
            </w:pPr>
            <w:r w:rsidRPr="007B270D">
              <w:rPr>
                <w:sz w:val="20"/>
                <w:szCs w:val="20"/>
              </w:rPr>
              <w:t>Sig.</w:t>
            </w:r>
          </w:p>
        </w:tc>
      </w:tr>
      <w:tr w:rsidR="001356EA" w:rsidRPr="007B270D" w14:paraId="3C43DEB8" w14:textId="77777777" w:rsidTr="000707DE">
        <w:trPr>
          <w:cantSplit/>
          <w:jc w:val="center"/>
        </w:trPr>
        <w:tc>
          <w:tcPr>
            <w:tcW w:w="0" w:type="auto"/>
            <w:vMerge w:val="restart"/>
            <w:tcBorders>
              <w:top w:val="nil"/>
            </w:tcBorders>
            <w:shd w:val="clear" w:color="auto" w:fill="auto"/>
          </w:tcPr>
          <w:p w14:paraId="1BA4ADF6" w14:textId="77777777" w:rsidR="001356EA" w:rsidRPr="007B270D" w:rsidRDefault="001356EA" w:rsidP="000707DE">
            <w:pPr>
              <w:autoSpaceDE w:val="0"/>
              <w:autoSpaceDN w:val="0"/>
              <w:adjustRightInd w:val="0"/>
              <w:rPr>
                <w:sz w:val="20"/>
                <w:szCs w:val="20"/>
              </w:rPr>
            </w:pPr>
          </w:p>
        </w:tc>
        <w:tc>
          <w:tcPr>
            <w:tcW w:w="0" w:type="auto"/>
            <w:tcBorders>
              <w:top w:val="nil"/>
            </w:tcBorders>
            <w:shd w:val="clear" w:color="auto" w:fill="auto"/>
          </w:tcPr>
          <w:p w14:paraId="17B28233" w14:textId="77777777" w:rsidR="001356EA" w:rsidRPr="007B270D" w:rsidRDefault="001356EA" w:rsidP="000707DE">
            <w:pPr>
              <w:autoSpaceDE w:val="0"/>
              <w:autoSpaceDN w:val="0"/>
              <w:adjustRightInd w:val="0"/>
              <w:ind w:left="60" w:right="60"/>
              <w:rPr>
                <w:sz w:val="20"/>
                <w:szCs w:val="20"/>
              </w:rPr>
            </w:pPr>
            <w:r w:rsidRPr="007B270D">
              <w:rPr>
                <w:sz w:val="20"/>
                <w:szCs w:val="20"/>
              </w:rPr>
              <w:t>Lingkungan Keluarga (X1)</w:t>
            </w:r>
          </w:p>
        </w:tc>
        <w:tc>
          <w:tcPr>
            <w:tcW w:w="935" w:type="dxa"/>
            <w:tcBorders>
              <w:top w:val="nil"/>
            </w:tcBorders>
            <w:shd w:val="clear" w:color="auto" w:fill="auto"/>
          </w:tcPr>
          <w:p w14:paraId="36398B1C"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0,694</w:t>
            </w:r>
          </w:p>
        </w:tc>
        <w:tc>
          <w:tcPr>
            <w:tcW w:w="0" w:type="auto"/>
            <w:tcBorders>
              <w:top w:val="nil"/>
            </w:tcBorders>
            <w:shd w:val="clear" w:color="auto" w:fill="auto"/>
          </w:tcPr>
          <w:p w14:paraId="589A8DEF"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0,640</w:t>
            </w:r>
          </w:p>
        </w:tc>
      </w:tr>
      <w:tr w:rsidR="001356EA" w:rsidRPr="007B270D" w14:paraId="40955190" w14:textId="77777777" w:rsidTr="000707DE">
        <w:trPr>
          <w:cantSplit/>
          <w:jc w:val="center"/>
        </w:trPr>
        <w:tc>
          <w:tcPr>
            <w:tcW w:w="0" w:type="auto"/>
            <w:vMerge/>
            <w:shd w:val="clear" w:color="auto" w:fill="auto"/>
          </w:tcPr>
          <w:p w14:paraId="12C40AF8" w14:textId="77777777" w:rsidR="001356EA" w:rsidRPr="007B270D" w:rsidRDefault="001356EA" w:rsidP="000707DE">
            <w:pPr>
              <w:autoSpaceDE w:val="0"/>
              <w:autoSpaceDN w:val="0"/>
              <w:adjustRightInd w:val="0"/>
              <w:rPr>
                <w:sz w:val="20"/>
                <w:szCs w:val="20"/>
              </w:rPr>
            </w:pPr>
          </w:p>
        </w:tc>
        <w:tc>
          <w:tcPr>
            <w:tcW w:w="0" w:type="auto"/>
            <w:shd w:val="clear" w:color="auto" w:fill="auto"/>
          </w:tcPr>
          <w:p w14:paraId="05E58292" w14:textId="77777777" w:rsidR="001356EA" w:rsidRPr="007B270D" w:rsidRDefault="001356EA" w:rsidP="000707DE">
            <w:pPr>
              <w:autoSpaceDE w:val="0"/>
              <w:autoSpaceDN w:val="0"/>
              <w:adjustRightInd w:val="0"/>
              <w:ind w:left="60" w:right="60"/>
              <w:rPr>
                <w:sz w:val="20"/>
                <w:szCs w:val="20"/>
              </w:rPr>
            </w:pPr>
            <w:r w:rsidRPr="007B270D">
              <w:rPr>
                <w:sz w:val="20"/>
                <w:szCs w:val="20"/>
              </w:rPr>
              <w:t>Sistem Informasi (X2)</w:t>
            </w:r>
          </w:p>
        </w:tc>
        <w:tc>
          <w:tcPr>
            <w:tcW w:w="935" w:type="dxa"/>
            <w:shd w:val="clear" w:color="auto" w:fill="auto"/>
          </w:tcPr>
          <w:p w14:paraId="50CED08A"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-0,652</w:t>
            </w:r>
          </w:p>
        </w:tc>
        <w:tc>
          <w:tcPr>
            <w:tcW w:w="0" w:type="auto"/>
            <w:shd w:val="clear" w:color="auto" w:fill="auto"/>
          </w:tcPr>
          <w:p w14:paraId="29230C23"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0,581</w:t>
            </w:r>
          </w:p>
        </w:tc>
      </w:tr>
      <w:tr w:rsidR="001356EA" w:rsidRPr="007B270D" w14:paraId="1D4BF708" w14:textId="77777777" w:rsidTr="000707DE">
        <w:trPr>
          <w:cantSplit/>
          <w:jc w:val="center"/>
        </w:trPr>
        <w:tc>
          <w:tcPr>
            <w:tcW w:w="0" w:type="auto"/>
            <w:vMerge/>
            <w:tcBorders>
              <w:bottom w:val="single" w:sz="4" w:space="0" w:color="auto"/>
            </w:tcBorders>
            <w:shd w:val="clear" w:color="auto" w:fill="auto"/>
          </w:tcPr>
          <w:p w14:paraId="3B66D9A7" w14:textId="77777777" w:rsidR="001356EA" w:rsidRPr="007B270D" w:rsidRDefault="001356EA" w:rsidP="000707DE">
            <w:pPr>
              <w:autoSpaceDE w:val="0"/>
              <w:autoSpaceDN w:val="0"/>
              <w:adjustRightInd w:val="0"/>
              <w:rPr>
                <w:sz w:val="20"/>
                <w:szCs w:val="20"/>
              </w:rPr>
            </w:pPr>
          </w:p>
        </w:tc>
        <w:tc>
          <w:tcPr>
            <w:tcW w:w="0" w:type="auto"/>
            <w:tcBorders>
              <w:bottom w:val="single" w:sz="4" w:space="0" w:color="auto"/>
            </w:tcBorders>
            <w:shd w:val="clear" w:color="auto" w:fill="auto"/>
          </w:tcPr>
          <w:p w14:paraId="73B8BB6C" w14:textId="77777777" w:rsidR="001356EA" w:rsidRPr="007B270D" w:rsidRDefault="001356EA" w:rsidP="000707DE">
            <w:pPr>
              <w:autoSpaceDE w:val="0"/>
              <w:autoSpaceDN w:val="0"/>
              <w:adjustRightInd w:val="0"/>
              <w:ind w:left="60" w:right="60"/>
              <w:rPr>
                <w:sz w:val="20"/>
                <w:szCs w:val="20"/>
              </w:rPr>
            </w:pPr>
            <w:r w:rsidRPr="007B270D">
              <w:rPr>
                <w:sz w:val="20"/>
                <w:szCs w:val="20"/>
              </w:rPr>
              <w:t>Keaktifan Berorganisasi (X3)</w:t>
            </w:r>
          </w:p>
        </w:tc>
        <w:tc>
          <w:tcPr>
            <w:tcW w:w="935" w:type="dxa"/>
            <w:tcBorders>
              <w:bottom w:val="single" w:sz="4" w:space="0" w:color="auto"/>
            </w:tcBorders>
            <w:shd w:val="clear" w:color="auto" w:fill="auto"/>
          </w:tcPr>
          <w:p w14:paraId="10FB23AF"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-0,759</w:t>
            </w:r>
          </w:p>
        </w:tc>
        <w:tc>
          <w:tcPr>
            <w:tcW w:w="0" w:type="auto"/>
            <w:tcBorders>
              <w:bottom w:val="single" w:sz="4" w:space="0" w:color="auto"/>
            </w:tcBorders>
            <w:shd w:val="clear" w:color="auto" w:fill="auto"/>
          </w:tcPr>
          <w:p w14:paraId="0D94B763"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0,449</w:t>
            </w:r>
          </w:p>
        </w:tc>
      </w:tr>
    </w:tbl>
    <w:p w14:paraId="0650ABE0" w14:textId="77777777" w:rsidR="001356EA" w:rsidRPr="007B270D" w:rsidRDefault="001356EA" w:rsidP="001356EA">
      <w:pPr>
        <w:ind w:left="567" w:firstLine="153"/>
        <w:jc w:val="both"/>
        <w:rPr>
          <w:sz w:val="20"/>
          <w:szCs w:val="20"/>
        </w:rPr>
      </w:pPr>
      <w:r w:rsidRPr="007B270D">
        <w:rPr>
          <w:sz w:val="20"/>
          <w:szCs w:val="20"/>
        </w:rPr>
        <w:t xml:space="preserve">Berdasarkan tabel di atas, diketahui bahwa variabel lingkungan keluarga memperoleh nilai siginifikansi sebesar 0,640, variabel sistem informasi memperoleh nilai siginifikansi sebesar 0,581 dan variabel keaktifan </w:t>
      </w:r>
      <w:r w:rsidRPr="007B270D">
        <w:rPr>
          <w:sz w:val="20"/>
          <w:szCs w:val="20"/>
        </w:rPr>
        <w:lastRenderedPageBreak/>
        <w:t xml:space="preserve">berorganisasi memperoleh nilai siginifikansi sebesar 0,449. Terkait demikian, diketahui masing-masing variabel memiliki nilai signifikansi dari uji </w:t>
      </w:r>
      <w:r w:rsidRPr="007B270D">
        <w:rPr>
          <w:i/>
          <w:iCs/>
          <w:sz w:val="20"/>
          <w:szCs w:val="20"/>
        </w:rPr>
        <w:t xml:space="preserve">Glejser </w:t>
      </w:r>
      <w:r w:rsidRPr="007B270D">
        <w:rPr>
          <w:sz w:val="20"/>
          <w:szCs w:val="20"/>
        </w:rPr>
        <w:t>lebih dari 0,05 dan dinyatakan terbebas masalah heteroskedastisitas.</w:t>
      </w:r>
    </w:p>
    <w:p w14:paraId="5FDE6C2B" w14:textId="77777777" w:rsidR="001356EA" w:rsidRPr="007B270D" w:rsidRDefault="001356EA" w:rsidP="001356EA">
      <w:pPr>
        <w:pStyle w:val="ListParagraph"/>
        <w:ind w:left="567" w:firstLine="425"/>
        <w:jc w:val="both"/>
        <w:rPr>
          <w:sz w:val="20"/>
          <w:szCs w:val="20"/>
        </w:rPr>
      </w:pPr>
    </w:p>
    <w:p w14:paraId="72E88582" w14:textId="77777777" w:rsidR="001356EA" w:rsidRPr="007B270D" w:rsidRDefault="001356EA" w:rsidP="001356EA">
      <w:pPr>
        <w:pStyle w:val="ListParagraph"/>
        <w:numPr>
          <w:ilvl w:val="0"/>
          <w:numId w:val="75"/>
        </w:numPr>
        <w:ind w:left="567"/>
        <w:rPr>
          <w:b/>
          <w:bCs/>
          <w:sz w:val="20"/>
          <w:szCs w:val="20"/>
        </w:rPr>
      </w:pPr>
      <w:r w:rsidRPr="007B270D">
        <w:rPr>
          <w:b/>
          <w:bCs/>
          <w:sz w:val="20"/>
          <w:szCs w:val="20"/>
        </w:rPr>
        <w:t>Analisis Regresi Linier Berganda</w:t>
      </w:r>
    </w:p>
    <w:p w14:paraId="5D56CEE6" w14:textId="77777777" w:rsidR="001356EA" w:rsidRPr="007B270D" w:rsidRDefault="001356EA" w:rsidP="001356EA">
      <w:pPr>
        <w:jc w:val="center"/>
        <w:rPr>
          <w:sz w:val="20"/>
          <w:szCs w:val="20"/>
        </w:rPr>
      </w:pPr>
      <w:r w:rsidRPr="007B270D">
        <w:rPr>
          <w:sz w:val="20"/>
          <w:szCs w:val="20"/>
        </w:rPr>
        <w:t>Tabel 8. Hasil Analisis Regresi Linier Berganda, data diolah 2024</w:t>
      </w:r>
    </w:p>
    <w:tbl>
      <w:tblPr>
        <w:tblW w:w="0" w:type="auto"/>
        <w:jc w:val="center"/>
        <w:tblBorders>
          <w:bottom w:val="single" w:sz="4" w:space="0" w:color="auto"/>
        </w:tblBorders>
        <w:tblCellMar>
          <w:left w:w="0" w:type="dxa"/>
          <w:right w:w="0" w:type="dxa"/>
        </w:tblCellMar>
        <w:tblLook w:val="0000" w:firstRow="0" w:lastRow="0" w:firstColumn="0" w:lastColumn="0" w:noHBand="0" w:noVBand="0"/>
      </w:tblPr>
      <w:tblGrid>
        <w:gridCol w:w="301"/>
        <w:gridCol w:w="3399"/>
        <w:gridCol w:w="887"/>
        <w:gridCol w:w="1572"/>
        <w:gridCol w:w="3059"/>
      </w:tblGrid>
      <w:tr w:rsidR="001356EA" w:rsidRPr="007B270D" w14:paraId="170DEBA3" w14:textId="77777777" w:rsidTr="001356EA">
        <w:trPr>
          <w:cantSplit/>
          <w:trHeight w:val="194"/>
          <w:jc w:val="center"/>
        </w:trPr>
        <w:tc>
          <w:tcPr>
            <w:tcW w:w="8918" w:type="dxa"/>
            <w:gridSpan w:val="5"/>
            <w:tcBorders>
              <w:bottom w:val="single" w:sz="4" w:space="0" w:color="auto"/>
            </w:tcBorders>
            <w:shd w:val="clear" w:color="auto" w:fill="auto"/>
            <w:vAlign w:val="center"/>
          </w:tcPr>
          <w:p w14:paraId="664C455D" w14:textId="77777777" w:rsidR="001356EA" w:rsidRPr="007B270D" w:rsidRDefault="001356EA" w:rsidP="000707DE">
            <w:pPr>
              <w:autoSpaceDE w:val="0"/>
              <w:autoSpaceDN w:val="0"/>
              <w:adjustRightInd w:val="0"/>
              <w:ind w:left="60" w:right="60"/>
              <w:jc w:val="center"/>
              <w:rPr>
                <w:i/>
                <w:iCs/>
                <w:sz w:val="20"/>
                <w:szCs w:val="20"/>
              </w:rPr>
            </w:pPr>
            <w:r w:rsidRPr="007B270D">
              <w:rPr>
                <w:b/>
                <w:bCs/>
                <w:i/>
                <w:iCs/>
                <w:sz w:val="20"/>
                <w:szCs w:val="20"/>
              </w:rPr>
              <w:t>Coefficients</w:t>
            </w:r>
            <w:r w:rsidRPr="007B270D">
              <w:rPr>
                <w:rFonts w:ascii="ZWAdobeF" w:hAnsi="ZWAdobeF" w:cs="ZWAdobeF"/>
                <w:bCs/>
                <w:iCs/>
                <w:sz w:val="2"/>
                <w:szCs w:val="2"/>
              </w:rPr>
              <w:t>P</w:t>
            </w:r>
            <w:r w:rsidRPr="007B270D">
              <w:rPr>
                <w:b/>
                <w:bCs/>
                <w:i/>
                <w:iCs/>
                <w:sz w:val="20"/>
                <w:szCs w:val="20"/>
                <w:vertAlign w:val="superscript"/>
              </w:rPr>
              <w:t>a</w:t>
            </w:r>
          </w:p>
        </w:tc>
      </w:tr>
      <w:tr w:rsidR="001356EA" w:rsidRPr="001356EA" w14:paraId="0A392417" w14:textId="77777777" w:rsidTr="001356EA">
        <w:trPr>
          <w:cantSplit/>
          <w:trHeight w:val="262"/>
          <w:jc w:val="center"/>
        </w:trPr>
        <w:tc>
          <w:tcPr>
            <w:tcW w:w="0" w:type="auto"/>
            <w:gridSpan w:val="2"/>
            <w:vMerge w:val="restart"/>
            <w:tcBorders>
              <w:top w:val="single" w:sz="4" w:space="0" w:color="auto"/>
              <w:bottom w:val="nil"/>
            </w:tcBorders>
            <w:shd w:val="clear" w:color="auto" w:fill="auto"/>
            <w:vAlign w:val="bottom"/>
          </w:tcPr>
          <w:p w14:paraId="0C158072" w14:textId="77777777" w:rsidR="001356EA" w:rsidRPr="001356EA" w:rsidRDefault="001356EA" w:rsidP="000707DE">
            <w:pPr>
              <w:autoSpaceDE w:val="0"/>
              <w:autoSpaceDN w:val="0"/>
              <w:adjustRightInd w:val="0"/>
              <w:ind w:left="60" w:right="60"/>
              <w:rPr>
                <w:b/>
                <w:bCs/>
                <w:sz w:val="20"/>
                <w:szCs w:val="20"/>
              </w:rPr>
            </w:pPr>
            <w:r w:rsidRPr="001356EA">
              <w:rPr>
                <w:b/>
                <w:bCs/>
                <w:sz w:val="20"/>
                <w:szCs w:val="20"/>
              </w:rPr>
              <w:t>Model</w:t>
            </w:r>
          </w:p>
        </w:tc>
        <w:tc>
          <w:tcPr>
            <w:tcW w:w="0" w:type="auto"/>
            <w:gridSpan w:val="2"/>
            <w:tcBorders>
              <w:top w:val="single" w:sz="4" w:space="0" w:color="auto"/>
              <w:bottom w:val="nil"/>
            </w:tcBorders>
            <w:shd w:val="clear" w:color="auto" w:fill="auto"/>
            <w:vAlign w:val="bottom"/>
          </w:tcPr>
          <w:p w14:paraId="2FED39AE" w14:textId="77777777" w:rsidR="001356EA" w:rsidRPr="001356EA" w:rsidRDefault="001356EA" w:rsidP="000707DE">
            <w:pPr>
              <w:autoSpaceDE w:val="0"/>
              <w:autoSpaceDN w:val="0"/>
              <w:adjustRightInd w:val="0"/>
              <w:ind w:left="60" w:right="60"/>
              <w:jc w:val="center"/>
              <w:rPr>
                <w:b/>
                <w:bCs/>
                <w:i/>
                <w:iCs/>
                <w:sz w:val="20"/>
                <w:szCs w:val="20"/>
              </w:rPr>
            </w:pPr>
            <w:r w:rsidRPr="001356EA">
              <w:rPr>
                <w:b/>
                <w:bCs/>
                <w:i/>
                <w:iCs/>
                <w:sz w:val="20"/>
                <w:szCs w:val="20"/>
              </w:rPr>
              <w:t>Unstandardized Coefficients</w:t>
            </w:r>
          </w:p>
        </w:tc>
        <w:tc>
          <w:tcPr>
            <w:tcW w:w="0" w:type="auto"/>
            <w:tcBorders>
              <w:top w:val="single" w:sz="4" w:space="0" w:color="auto"/>
              <w:bottom w:val="nil"/>
            </w:tcBorders>
            <w:shd w:val="clear" w:color="auto" w:fill="auto"/>
            <w:vAlign w:val="bottom"/>
          </w:tcPr>
          <w:p w14:paraId="3ACA9EC1" w14:textId="77777777" w:rsidR="001356EA" w:rsidRPr="001356EA" w:rsidRDefault="001356EA" w:rsidP="000707DE">
            <w:pPr>
              <w:autoSpaceDE w:val="0"/>
              <w:autoSpaceDN w:val="0"/>
              <w:adjustRightInd w:val="0"/>
              <w:ind w:left="60" w:right="60"/>
              <w:jc w:val="center"/>
              <w:rPr>
                <w:b/>
                <w:bCs/>
                <w:i/>
                <w:iCs/>
                <w:sz w:val="20"/>
                <w:szCs w:val="20"/>
              </w:rPr>
            </w:pPr>
            <w:r w:rsidRPr="001356EA">
              <w:rPr>
                <w:b/>
                <w:bCs/>
                <w:i/>
                <w:iCs/>
                <w:sz w:val="20"/>
                <w:szCs w:val="20"/>
              </w:rPr>
              <w:t>Standardized Coefficients</w:t>
            </w:r>
          </w:p>
        </w:tc>
      </w:tr>
      <w:tr w:rsidR="001356EA" w:rsidRPr="001356EA" w14:paraId="727764B7" w14:textId="77777777" w:rsidTr="001356EA">
        <w:trPr>
          <w:cantSplit/>
          <w:trHeight w:val="64"/>
          <w:jc w:val="center"/>
        </w:trPr>
        <w:tc>
          <w:tcPr>
            <w:tcW w:w="0" w:type="auto"/>
            <w:gridSpan w:val="2"/>
            <w:vMerge/>
            <w:tcBorders>
              <w:bottom w:val="single" w:sz="4" w:space="0" w:color="auto"/>
            </w:tcBorders>
            <w:shd w:val="clear" w:color="auto" w:fill="auto"/>
            <w:vAlign w:val="bottom"/>
          </w:tcPr>
          <w:p w14:paraId="4D2A2EE4" w14:textId="77777777" w:rsidR="001356EA" w:rsidRPr="001356EA" w:rsidRDefault="001356EA" w:rsidP="000707DE">
            <w:pPr>
              <w:autoSpaceDE w:val="0"/>
              <w:autoSpaceDN w:val="0"/>
              <w:adjustRightInd w:val="0"/>
              <w:rPr>
                <w:b/>
                <w:bCs/>
                <w:sz w:val="20"/>
                <w:szCs w:val="20"/>
              </w:rPr>
            </w:pPr>
          </w:p>
        </w:tc>
        <w:tc>
          <w:tcPr>
            <w:tcW w:w="0" w:type="auto"/>
            <w:tcBorders>
              <w:bottom w:val="single" w:sz="4" w:space="0" w:color="auto"/>
            </w:tcBorders>
            <w:shd w:val="clear" w:color="auto" w:fill="auto"/>
            <w:vAlign w:val="bottom"/>
          </w:tcPr>
          <w:p w14:paraId="6655C4EE" w14:textId="77777777" w:rsidR="001356EA" w:rsidRPr="001356EA" w:rsidRDefault="001356EA" w:rsidP="000707DE">
            <w:pPr>
              <w:autoSpaceDE w:val="0"/>
              <w:autoSpaceDN w:val="0"/>
              <w:adjustRightInd w:val="0"/>
              <w:ind w:left="60" w:right="60"/>
              <w:jc w:val="center"/>
              <w:rPr>
                <w:b/>
                <w:bCs/>
                <w:sz w:val="20"/>
                <w:szCs w:val="20"/>
              </w:rPr>
            </w:pPr>
            <w:r w:rsidRPr="001356EA">
              <w:rPr>
                <w:b/>
                <w:bCs/>
                <w:sz w:val="20"/>
                <w:szCs w:val="20"/>
              </w:rPr>
              <w:t>B</w:t>
            </w:r>
          </w:p>
        </w:tc>
        <w:tc>
          <w:tcPr>
            <w:tcW w:w="0" w:type="auto"/>
            <w:tcBorders>
              <w:bottom w:val="single" w:sz="4" w:space="0" w:color="auto"/>
            </w:tcBorders>
            <w:shd w:val="clear" w:color="auto" w:fill="auto"/>
            <w:vAlign w:val="bottom"/>
          </w:tcPr>
          <w:p w14:paraId="0370D214" w14:textId="77777777" w:rsidR="001356EA" w:rsidRPr="001356EA" w:rsidRDefault="001356EA" w:rsidP="000707DE">
            <w:pPr>
              <w:autoSpaceDE w:val="0"/>
              <w:autoSpaceDN w:val="0"/>
              <w:adjustRightInd w:val="0"/>
              <w:ind w:left="60" w:right="60"/>
              <w:jc w:val="center"/>
              <w:rPr>
                <w:b/>
                <w:bCs/>
                <w:sz w:val="20"/>
                <w:szCs w:val="20"/>
              </w:rPr>
            </w:pPr>
            <w:r w:rsidRPr="001356EA">
              <w:rPr>
                <w:b/>
                <w:bCs/>
                <w:sz w:val="20"/>
                <w:szCs w:val="20"/>
              </w:rPr>
              <w:t>Std. Error</w:t>
            </w:r>
          </w:p>
        </w:tc>
        <w:tc>
          <w:tcPr>
            <w:tcW w:w="0" w:type="auto"/>
            <w:tcBorders>
              <w:bottom w:val="single" w:sz="4" w:space="0" w:color="auto"/>
            </w:tcBorders>
            <w:shd w:val="clear" w:color="auto" w:fill="auto"/>
            <w:vAlign w:val="bottom"/>
          </w:tcPr>
          <w:p w14:paraId="1A380729" w14:textId="77777777" w:rsidR="001356EA" w:rsidRPr="001356EA" w:rsidRDefault="001356EA" w:rsidP="000707DE">
            <w:pPr>
              <w:autoSpaceDE w:val="0"/>
              <w:autoSpaceDN w:val="0"/>
              <w:adjustRightInd w:val="0"/>
              <w:ind w:left="60" w:right="60"/>
              <w:jc w:val="center"/>
              <w:rPr>
                <w:b/>
                <w:bCs/>
                <w:sz w:val="20"/>
                <w:szCs w:val="20"/>
              </w:rPr>
            </w:pPr>
            <w:r w:rsidRPr="001356EA">
              <w:rPr>
                <w:b/>
                <w:bCs/>
                <w:sz w:val="20"/>
                <w:szCs w:val="20"/>
              </w:rPr>
              <w:t>Beta</w:t>
            </w:r>
          </w:p>
        </w:tc>
      </w:tr>
      <w:tr w:rsidR="001356EA" w:rsidRPr="007B270D" w14:paraId="560C4F2C" w14:textId="77777777" w:rsidTr="001356EA">
        <w:trPr>
          <w:cantSplit/>
          <w:trHeight w:val="80"/>
          <w:jc w:val="center"/>
        </w:trPr>
        <w:tc>
          <w:tcPr>
            <w:tcW w:w="0" w:type="auto"/>
            <w:vMerge w:val="restart"/>
            <w:tcBorders>
              <w:top w:val="single" w:sz="4" w:space="0" w:color="auto"/>
            </w:tcBorders>
            <w:shd w:val="clear" w:color="auto" w:fill="auto"/>
          </w:tcPr>
          <w:p w14:paraId="695FC2DA" w14:textId="77777777" w:rsidR="001356EA" w:rsidRPr="007B270D" w:rsidRDefault="001356EA" w:rsidP="000707DE">
            <w:pPr>
              <w:autoSpaceDE w:val="0"/>
              <w:autoSpaceDN w:val="0"/>
              <w:adjustRightInd w:val="0"/>
              <w:ind w:left="60" w:right="60"/>
              <w:rPr>
                <w:sz w:val="20"/>
                <w:szCs w:val="20"/>
              </w:rPr>
            </w:pPr>
            <w:r w:rsidRPr="007B270D">
              <w:rPr>
                <w:sz w:val="20"/>
                <w:szCs w:val="20"/>
              </w:rPr>
              <w:t>1</w:t>
            </w:r>
          </w:p>
        </w:tc>
        <w:tc>
          <w:tcPr>
            <w:tcW w:w="0" w:type="auto"/>
            <w:tcBorders>
              <w:top w:val="single" w:sz="4" w:space="0" w:color="auto"/>
            </w:tcBorders>
            <w:shd w:val="clear" w:color="auto" w:fill="auto"/>
          </w:tcPr>
          <w:p w14:paraId="19C32780" w14:textId="77777777" w:rsidR="001356EA" w:rsidRPr="007B270D" w:rsidRDefault="001356EA" w:rsidP="000707DE">
            <w:pPr>
              <w:autoSpaceDE w:val="0"/>
              <w:autoSpaceDN w:val="0"/>
              <w:adjustRightInd w:val="0"/>
              <w:ind w:left="60" w:right="60"/>
              <w:rPr>
                <w:sz w:val="20"/>
                <w:szCs w:val="20"/>
              </w:rPr>
            </w:pPr>
            <w:r w:rsidRPr="007B270D">
              <w:rPr>
                <w:sz w:val="20"/>
                <w:szCs w:val="20"/>
              </w:rPr>
              <w:t>(Constant)</w:t>
            </w:r>
          </w:p>
        </w:tc>
        <w:tc>
          <w:tcPr>
            <w:tcW w:w="0" w:type="auto"/>
            <w:tcBorders>
              <w:top w:val="single" w:sz="4" w:space="0" w:color="auto"/>
            </w:tcBorders>
            <w:shd w:val="clear" w:color="auto" w:fill="auto"/>
          </w:tcPr>
          <w:p w14:paraId="6ECF081A"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4.041</w:t>
            </w:r>
          </w:p>
        </w:tc>
        <w:tc>
          <w:tcPr>
            <w:tcW w:w="0" w:type="auto"/>
            <w:tcBorders>
              <w:top w:val="single" w:sz="4" w:space="0" w:color="auto"/>
            </w:tcBorders>
            <w:shd w:val="clear" w:color="auto" w:fill="auto"/>
          </w:tcPr>
          <w:p w14:paraId="1776CCE7"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0.902</w:t>
            </w:r>
          </w:p>
        </w:tc>
        <w:tc>
          <w:tcPr>
            <w:tcW w:w="0" w:type="auto"/>
            <w:tcBorders>
              <w:top w:val="single" w:sz="4" w:space="0" w:color="auto"/>
            </w:tcBorders>
            <w:shd w:val="clear" w:color="auto" w:fill="auto"/>
          </w:tcPr>
          <w:p w14:paraId="439F6C58" w14:textId="77777777" w:rsidR="001356EA" w:rsidRPr="007B270D" w:rsidRDefault="001356EA" w:rsidP="000707DE">
            <w:pPr>
              <w:autoSpaceDE w:val="0"/>
              <w:autoSpaceDN w:val="0"/>
              <w:adjustRightInd w:val="0"/>
              <w:rPr>
                <w:sz w:val="20"/>
                <w:szCs w:val="20"/>
              </w:rPr>
            </w:pPr>
          </w:p>
        </w:tc>
      </w:tr>
      <w:tr w:rsidR="001356EA" w:rsidRPr="007B270D" w14:paraId="4BB42687" w14:textId="77777777" w:rsidTr="001356EA">
        <w:trPr>
          <w:cantSplit/>
          <w:trHeight w:val="108"/>
          <w:jc w:val="center"/>
        </w:trPr>
        <w:tc>
          <w:tcPr>
            <w:tcW w:w="0" w:type="auto"/>
            <w:vMerge/>
            <w:shd w:val="clear" w:color="auto" w:fill="auto"/>
          </w:tcPr>
          <w:p w14:paraId="314637B5" w14:textId="77777777" w:rsidR="001356EA" w:rsidRPr="007B270D" w:rsidRDefault="001356EA" w:rsidP="000707DE">
            <w:pPr>
              <w:autoSpaceDE w:val="0"/>
              <w:autoSpaceDN w:val="0"/>
              <w:adjustRightInd w:val="0"/>
              <w:rPr>
                <w:sz w:val="20"/>
                <w:szCs w:val="20"/>
              </w:rPr>
            </w:pPr>
          </w:p>
        </w:tc>
        <w:tc>
          <w:tcPr>
            <w:tcW w:w="0" w:type="auto"/>
            <w:shd w:val="clear" w:color="auto" w:fill="auto"/>
          </w:tcPr>
          <w:p w14:paraId="6DD3E3BB" w14:textId="77777777" w:rsidR="001356EA" w:rsidRPr="007B270D" w:rsidRDefault="001356EA" w:rsidP="000707DE">
            <w:pPr>
              <w:autoSpaceDE w:val="0"/>
              <w:autoSpaceDN w:val="0"/>
              <w:adjustRightInd w:val="0"/>
              <w:ind w:left="60" w:right="60"/>
              <w:rPr>
                <w:sz w:val="20"/>
                <w:szCs w:val="20"/>
              </w:rPr>
            </w:pPr>
            <w:r w:rsidRPr="007B270D">
              <w:rPr>
                <w:sz w:val="20"/>
                <w:szCs w:val="20"/>
              </w:rPr>
              <w:t>Lingkungan Keluarga (X1)</w:t>
            </w:r>
          </w:p>
        </w:tc>
        <w:tc>
          <w:tcPr>
            <w:tcW w:w="0" w:type="auto"/>
            <w:shd w:val="clear" w:color="auto" w:fill="auto"/>
          </w:tcPr>
          <w:p w14:paraId="74D479FC"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0.471</w:t>
            </w:r>
          </w:p>
        </w:tc>
        <w:tc>
          <w:tcPr>
            <w:tcW w:w="0" w:type="auto"/>
            <w:shd w:val="clear" w:color="auto" w:fill="auto"/>
          </w:tcPr>
          <w:p w14:paraId="1658BEE5"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0.040</w:t>
            </w:r>
          </w:p>
        </w:tc>
        <w:tc>
          <w:tcPr>
            <w:tcW w:w="0" w:type="auto"/>
            <w:shd w:val="clear" w:color="auto" w:fill="auto"/>
          </w:tcPr>
          <w:p w14:paraId="65A024E4"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0.554</w:t>
            </w:r>
          </w:p>
        </w:tc>
      </w:tr>
      <w:tr w:rsidR="001356EA" w:rsidRPr="007B270D" w14:paraId="6B4A3D84" w14:textId="77777777" w:rsidTr="001356EA">
        <w:trPr>
          <w:cantSplit/>
          <w:trHeight w:val="108"/>
          <w:jc w:val="center"/>
        </w:trPr>
        <w:tc>
          <w:tcPr>
            <w:tcW w:w="0" w:type="auto"/>
            <w:vMerge/>
            <w:shd w:val="clear" w:color="auto" w:fill="auto"/>
          </w:tcPr>
          <w:p w14:paraId="5936F1DE" w14:textId="77777777" w:rsidR="001356EA" w:rsidRPr="007B270D" w:rsidRDefault="001356EA" w:rsidP="000707DE">
            <w:pPr>
              <w:autoSpaceDE w:val="0"/>
              <w:autoSpaceDN w:val="0"/>
              <w:adjustRightInd w:val="0"/>
              <w:rPr>
                <w:sz w:val="20"/>
                <w:szCs w:val="20"/>
              </w:rPr>
            </w:pPr>
          </w:p>
        </w:tc>
        <w:tc>
          <w:tcPr>
            <w:tcW w:w="0" w:type="auto"/>
            <w:shd w:val="clear" w:color="auto" w:fill="auto"/>
          </w:tcPr>
          <w:p w14:paraId="2BE9AFE9" w14:textId="77777777" w:rsidR="001356EA" w:rsidRPr="007B270D" w:rsidRDefault="001356EA" w:rsidP="000707DE">
            <w:pPr>
              <w:autoSpaceDE w:val="0"/>
              <w:autoSpaceDN w:val="0"/>
              <w:adjustRightInd w:val="0"/>
              <w:ind w:left="60" w:right="60"/>
              <w:rPr>
                <w:sz w:val="20"/>
                <w:szCs w:val="20"/>
              </w:rPr>
            </w:pPr>
            <w:r w:rsidRPr="007B270D">
              <w:rPr>
                <w:sz w:val="20"/>
                <w:szCs w:val="20"/>
              </w:rPr>
              <w:t>Sistem Informasi (X2)</w:t>
            </w:r>
          </w:p>
        </w:tc>
        <w:tc>
          <w:tcPr>
            <w:tcW w:w="0" w:type="auto"/>
            <w:shd w:val="clear" w:color="auto" w:fill="auto"/>
          </w:tcPr>
          <w:p w14:paraId="3F0E4474"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0.314</w:t>
            </w:r>
          </w:p>
        </w:tc>
        <w:tc>
          <w:tcPr>
            <w:tcW w:w="0" w:type="auto"/>
            <w:shd w:val="clear" w:color="auto" w:fill="auto"/>
          </w:tcPr>
          <w:p w14:paraId="2164E292"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0.052</w:t>
            </w:r>
          </w:p>
        </w:tc>
        <w:tc>
          <w:tcPr>
            <w:tcW w:w="0" w:type="auto"/>
            <w:shd w:val="clear" w:color="auto" w:fill="auto"/>
          </w:tcPr>
          <w:p w14:paraId="3654B901"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0.191</w:t>
            </w:r>
          </w:p>
        </w:tc>
      </w:tr>
      <w:tr w:rsidR="001356EA" w:rsidRPr="007B270D" w14:paraId="69F0A2D6" w14:textId="77777777" w:rsidTr="001356EA">
        <w:trPr>
          <w:cantSplit/>
          <w:trHeight w:val="108"/>
          <w:jc w:val="center"/>
        </w:trPr>
        <w:tc>
          <w:tcPr>
            <w:tcW w:w="0" w:type="auto"/>
            <w:vMerge/>
            <w:shd w:val="clear" w:color="auto" w:fill="auto"/>
          </w:tcPr>
          <w:p w14:paraId="1A26EF36" w14:textId="77777777" w:rsidR="001356EA" w:rsidRPr="007B270D" w:rsidRDefault="001356EA" w:rsidP="000707DE">
            <w:pPr>
              <w:autoSpaceDE w:val="0"/>
              <w:autoSpaceDN w:val="0"/>
              <w:adjustRightInd w:val="0"/>
              <w:rPr>
                <w:sz w:val="20"/>
                <w:szCs w:val="20"/>
              </w:rPr>
            </w:pPr>
          </w:p>
        </w:tc>
        <w:tc>
          <w:tcPr>
            <w:tcW w:w="0" w:type="auto"/>
            <w:shd w:val="clear" w:color="auto" w:fill="auto"/>
          </w:tcPr>
          <w:p w14:paraId="62B3A0A4" w14:textId="77777777" w:rsidR="001356EA" w:rsidRPr="007B270D" w:rsidRDefault="001356EA" w:rsidP="000707DE">
            <w:pPr>
              <w:autoSpaceDE w:val="0"/>
              <w:autoSpaceDN w:val="0"/>
              <w:adjustRightInd w:val="0"/>
              <w:ind w:left="60" w:right="60"/>
              <w:rPr>
                <w:sz w:val="20"/>
                <w:szCs w:val="20"/>
              </w:rPr>
            </w:pPr>
            <w:r w:rsidRPr="007B270D">
              <w:rPr>
                <w:sz w:val="20"/>
                <w:szCs w:val="20"/>
              </w:rPr>
              <w:t>Keaktifan Berorganisasi (X3)</w:t>
            </w:r>
          </w:p>
        </w:tc>
        <w:tc>
          <w:tcPr>
            <w:tcW w:w="0" w:type="auto"/>
            <w:shd w:val="clear" w:color="auto" w:fill="auto"/>
          </w:tcPr>
          <w:p w14:paraId="20268BFF"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0.253</w:t>
            </w:r>
          </w:p>
        </w:tc>
        <w:tc>
          <w:tcPr>
            <w:tcW w:w="0" w:type="auto"/>
            <w:shd w:val="clear" w:color="auto" w:fill="auto"/>
          </w:tcPr>
          <w:p w14:paraId="01D57601"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0.049</w:t>
            </w:r>
          </w:p>
        </w:tc>
        <w:tc>
          <w:tcPr>
            <w:tcW w:w="0" w:type="auto"/>
            <w:shd w:val="clear" w:color="auto" w:fill="auto"/>
          </w:tcPr>
          <w:p w14:paraId="751CB8F6" w14:textId="77777777" w:rsidR="001356EA" w:rsidRPr="007B270D" w:rsidRDefault="001356EA" w:rsidP="000707DE">
            <w:pPr>
              <w:autoSpaceDE w:val="0"/>
              <w:autoSpaceDN w:val="0"/>
              <w:adjustRightInd w:val="0"/>
              <w:ind w:left="60" w:right="60"/>
              <w:jc w:val="right"/>
              <w:rPr>
                <w:sz w:val="20"/>
                <w:szCs w:val="20"/>
              </w:rPr>
            </w:pPr>
            <w:r w:rsidRPr="007B270D">
              <w:rPr>
                <w:sz w:val="20"/>
                <w:szCs w:val="20"/>
              </w:rPr>
              <w:t>0.244</w:t>
            </w:r>
          </w:p>
        </w:tc>
      </w:tr>
      <w:tr w:rsidR="001356EA" w:rsidRPr="007B270D" w14:paraId="5E7CF623" w14:textId="77777777" w:rsidTr="001356EA">
        <w:trPr>
          <w:cantSplit/>
          <w:trHeight w:val="155"/>
          <w:jc w:val="center"/>
        </w:trPr>
        <w:tc>
          <w:tcPr>
            <w:tcW w:w="8918" w:type="dxa"/>
            <w:gridSpan w:val="5"/>
            <w:shd w:val="clear" w:color="auto" w:fill="auto"/>
          </w:tcPr>
          <w:p w14:paraId="4FA3EB0B" w14:textId="77777777" w:rsidR="001356EA" w:rsidRPr="007B270D" w:rsidRDefault="001356EA" w:rsidP="000707DE">
            <w:pPr>
              <w:autoSpaceDE w:val="0"/>
              <w:autoSpaceDN w:val="0"/>
              <w:adjustRightInd w:val="0"/>
              <w:ind w:left="60" w:right="60"/>
              <w:rPr>
                <w:sz w:val="20"/>
                <w:szCs w:val="20"/>
              </w:rPr>
            </w:pPr>
            <w:r w:rsidRPr="007B270D">
              <w:rPr>
                <w:sz w:val="20"/>
                <w:szCs w:val="20"/>
              </w:rPr>
              <w:t>a. Dependent Variable: Kesiapan Kerja (Y)</w:t>
            </w:r>
          </w:p>
        </w:tc>
      </w:tr>
    </w:tbl>
    <w:p w14:paraId="7AFB8131" w14:textId="77777777" w:rsidR="001356EA" w:rsidRPr="007B270D" w:rsidRDefault="001356EA" w:rsidP="001356EA">
      <w:pPr>
        <w:ind w:left="272" w:firstLine="720"/>
        <w:jc w:val="both"/>
        <w:rPr>
          <w:sz w:val="20"/>
          <w:szCs w:val="20"/>
        </w:rPr>
      </w:pPr>
      <w:r w:rsidRPr="007B270D">
        <w:rPr>
          <w:sz w:val="20"/>
          <w:szCs w:val="20"/>
        </w:rPr>
        <w:t>Mengacu pada hasil tabel di atas, dapat diperoleh persamaan regresi sebagai berikut:</w:t>
      </w:r>
    </w:p>
    <w:p w14:paraId="1D9824E5" w14:textId="77777777" w:rsidR="001356EA" w:rsidRPr="007B270D" w:rsidRDefault="001356EA" w:rsidP="001356EA">
      <w:pPr>
        <w:pStyle w:val="ListParagraph"/>
        <w:ind w:left="567" w:firstLine="425"/>
        <w:jc w:val="both"/>
        <w:rPr>
          <w:sz w:val="20"/>
          <w:szCs w:val="20"/>
        </w:rPr>
      </w:pPr>
      <w:r w:rsidRPr="007B270D">
        <w:rPr>
          <w:sz w:val="20"/>
          <w:szCs w:val="20"/>
        </w:rPr>
        <w:t>Y = 4,041 + 0,471X1 + 0,314X2 + 0,253X3</w:t>
      </w:r>
    </w:p>
    <w:p w14:paraId="70CC34D6" w14:textId="77777777" w:rsidR="001356EA" w:rsidRPr="007B270D" w:rsidRDefault="001356EA" w:rsidP="001356EA">
      <w:pPr>
        <w:pStyle w:val="ListParagraph"/>
        <w:ind w:left="567" w:firstLine="425"/>
        <w:jc w:val="both"/>
        <w:rPr>
          <w:sz w:val="20"/>
          <w:szCs w:val="20"/>
        </w:rPr>
      </w:pPr>
      <w:r w:rsidRPr="007B270D">
        <w:rPr>
          <w:sz w:val="20"/>
          <w:szCs w:val="20"/>
        </w:rPr>
        <w:t>Berdasarkan persamaan di atas, dapat dijelaskan sebagai berikut:</w:t>
      </w:r>
    </w:p>
    <w:p w14:paraId="6513F92A" w14:textId="77777777" w:rsidR="001356EA" w:rsidRPr="007B270D" w:rsidRDefault="001356EA" w:rsidP="001356EA">
      <w:pPr>
        <w:pStyle w:val="ListParagraph"/>
        <w:numPr>
          <w:ilvl w:val="0"/>
          <w:numId w:val="76"/>
        </w:numPr>
        <w:jc w:val="both"/>
        <w:rPr>
          <w:sz w:val="20"/>
          <w:szCs w:val="20"/>
        </w:rPr>
      </w:pPr>
      <w:r w:rsidRPr="007B270D">
        <w:rPr>
          <w:sz w:val="20"/>
          <w:szCs w:val="20"/>
        </w:rPr>
        <w:t xml:space="preserve">Nilai konstanta sebesar 4,041. Artinya tanpa adanya variabel lingkungan keluarga, sistem informasi dan keaktifan berorganisasi, nilai variabel kesiapan kerja tetap konstan sebesar 4,041 satuan. </w:t>
      </w:r>
    </w:p>
    <w:p w14:paraId="4A4AB12D" w14:textId="77777777" w:rsidR="001356EA" w:rsidRPr="007B270D" w:rsidRDefault="001356EA" w:rsidP="001356EA">
      <w:pPr>
        <w:pStyle w:val="ListParagraph"/>
        <w:numPr>
          <w:ilvl w:val="0"/>
          <w:numId w:val="76"/>
        </w:numPr>
        <w:jc w:val="both"/>
        <w:rPr>
          <w:sz w:val="20"/>
          <w:szCs w:val="20"/>
        </w:rPr>
      </w:pPr>
      <w:r w:rsidRPr="007B270D">
        <w:rPr>
          <w:sz w:val="20"/>
          <w:szCs w:val="20"/>
        </w:rPr>
        <w:t>Nilai koefisien variabel lingkungan keluarga sebesar 0,471. Artinya setiap kenaikan 1 satuan variabel lingkungan keluarga, berdampak pada kenaikan variabel kesiapan kerja sebesar 0,471 satuan dengan asumsi variabel lainnya konstan.</w:t>
      </w:r>
    </w:p>
    <w:p w14:paraId="2E7BDAEC" w14:textId="77777777" w:rsidR="001356EA" w:rsidRPr="007B270D" w:rsidRDefault="001356EA" w:rsidP="001356EA">
      <w:pPr>
        <w:pStyle w:val="ListParagraph"/>
        <w:numPr>
          <w:ilvl w:val="0"/>
          <w:numId w:val="76"/>
        </w:numPr>
        <w:jc w:val="both"/>
        <w:rPr>
          <w:sz w:val="20"/>
          <w:szCs w:val="20"/>
        </w:rPr>
      </w:pPr>
      <w:r w:rsidRPr="007B270D">
        <w:rPr>
          <w:sz w:val="20"/>
          <w:szCs w:val="20"/>
        </w:rPr>
        <w:t>Nilai koefisien variabel sistem informasi sebesar 0,314. Artinya setiap kenaikan 1 satuan variabel sistem informasi, berdampak pada kenaikan variabel kesiapan kerja sebesar 0,314 satuan dengan asumsi variabel lainnya konstan.</w:t>
      </w:r>
    </w:p>
    <w:p w14:paraId="608A65D3" w14:textId="77777777" w:rsidR="001356EA" w:rsidRPr="00385FC5" w:rsidRDefault="001356EA" w:rsidP="001356EA">
      <w:pPr>
        <w:pStyle w:val="ListParagraph"/>
        <w:numPr>
          <w:ilvl w:val="0"/>
          <w:numId w:val="76"/>
        </w:numPr>
        <w:jc w:val="both"/>
        <w:rPr>
          <w:sz w:val="20"/>
          <w:szCs w:val="20"/>
        </w:rPr>
      </w:pPr>
      <w:r w:rsidRPr="007B270D">
        <w:rPr>
          <w:sz w:val="20"/>
          <w:szCs w:val="20"/>
        </w:rPr>
        <w:t>Nilai koefisien variabel keaktifan berorganisasi sebesar 0,253. Artinya setiap kenaikan 1 satuan variabel keaktifan berorganisasi, berdampak pada kenaikan variabel kesiapan kerja sebesar 0,253 satuan dengan asumsi variabel lainnya konstan.</w:t>
      </w:r>
    </w:p>
    <w:p w14:paraId="3871448B" w14:textId="77777777" w:rsidR="001356EA" w:rsidRPr="007B270D" w:rsidRDefault="001356EA" w:rsidP="001356EA">
      <w:pPr>
        <w:pStyle w:val="ListParagraph"/>
        <w:numPr>
          <w:ilvl w:val="0"/>
          <w:numId w:val="75"/>
        </w:numPr>
        <w:ind w:left="567"/>
        <w:rPr>
          <w:b/>
          <w:bCs/>
          <w:sz w:val="20"/>
          <w:szCs w:val="20"/>
        </w:rPr>
      </w:pPr>
      <w:r w:rsidRPr="007B270D">
        <w:rPr>
          <w:b/>
          <w:bCs/>
          <w:sz w:val="20"/>
          <w:szCs w:val="20"/>
        </w:rPr>
        <w:t>Uji Hipotesis</w:t>
      </w:r>
    </w:p>
    <w:p w14:paraId="6C5F49C2" w14:textId="77777777" w:rsidR="001356EA" w:rsidRPr="007B270D" w:rsidRDefault="001356EA" w:rsidP="001356EA">
      <w:pPr>
        <w:jc w:val="center"/>
        <w:rPr>
          <w:sz w:val="20"/>
          <w:szCs w:val="20"/>
        </w:rPr>
      </w:pPr>
      <w:r w:rsidRPr="007B270D">
        <w:rPr>
          <w:sz w:val="20"/>
          <w:szCs w:val="20"/>
        </w:rPr>
        <w:t>Tabel 9. Hasil Pengujian Hipotesis, data diolah 2024</w:t>
      </w:r>
    </w:p>
    <w:tbl>
      <w:tblPr>
        <w:tblW w:w="0" w:type="auto"/>
        <w:tblBorders>
          <w:top w:val="single" w:sz="4" w:space="0" w:color="auto"/>
          <w:bottom w:val="single" w:sz="4" w:space="0" w:color="auto"/>
        </w:tblBorders>
        <w:tblLook w:val="04A0" w:firstRow="1" w:lastRow="0" w:firstColumn="1" w:lastColumn="0" w:noHBand="0" w:noVBand="1"/>
      </w:tblPr>
      <w:tblGrid>
        <w:gridCol w:w="2582"/>
        <w:gridCol w:w="900"/>
        <w:gridCol w:w="1183"/>
        <w:gridCol w:w="1466"/>
        <w:gridCol w:w="1183"/>
        <w:gridCol w:w="666"/>
        <w:gridCol w:w="955"/>
      </w:tblGrid>
      <w:tr w:rsidR="001356EA" w:rsidRPr="007B270D" w14:paraId="6A093F21" w14:textId="77777777" w:rsidTr="000707DE">
        <w:trPr>
          <w:trHeight w:val="288"/>
        </w:trPr>
        <w:tc>
          <w:tcPr>
            <w:tcW w:w="0" w:type="auto"/>
            <w:tcBorders>
              <w:top w:val="single" w:sz="4" w:space="0" w:color="auto"/>
              <w:bottom w:val="single" w:sz="4" w:space="0" w:color="auto"/>
            </w:tcBorders>
            <w:shd w:val="clear" w:color="auto" w:fill="auto"/>
            <w:noWrap/>
            <w:vAlign w:val="center"/>
            <w:hideMark/>
          </w:tcPr>
          <w:p w14:paraId="1E9D7956" w14:textId="77777777" w:rsidR="001356EA" w:rsidRPr="007B270D" w:rsidRDefault="001356EA" w:rsidP="000707DE">
            <w:pPr>
              <w:suppressAutoHyphens w:val="0"/>
              <w:jc w:val="center"/>
              <w:rPr>
                <w:sz w:val="20"/>
                <w:szCs w:val="20"/>
                <w:lang w:eastAsia="en-US"/>
              </w:rPr>
            </w:pPr>
            <w:r w:rsidRPr="007B270D">
              <w:rPr>
                <w:sz w:val="20"/>
                <w:szCs w:val="20"/>
                <w:lang w:eastAsia="en-US"/>
              </w:rPr>
              <w:t>Variabel</w:t>
            </w:r>
          </w:p>
        </w:tc>
        <w:tc>
          <w:tcPr>
            <w:tcW w:w="0" w:type="auto"/>
            <w:tcBorders>
              <w:top w:val="single" w:sz="4" w:space="0" w:color="auto"/>
              <w:bottom w:val="single" w:sz="4" w:space="0" w:color="auto"/>
            </w:tcBorders>
            <w:shd w:val="clear" w:color="auto" w:fill="auto"/>
            <w:noWrap/>
            <w:vAlign w:val="center"/>
            <w:hideMark/>
          </w:tcPr>
          <w:p w14:paraId="1A44946A" w14:textId="77777777" w:rsidR="001356EA" w:rsidRPr="007B270D" w:rsidRDefault="001356EA" w:rsidP="000707DE">
            <w:pPr>
              <w:suppressAutoHyphens w:val="0"/>
              <w:jc w:val="center"/>
              <w:rPr>
                <w:sz w:val="20"/>
                <w:szCs w:val="20"/>
                <w:lang w:eastAsia="en-US"/>
              </w:rPr>
            </w:pPr>
            <w:r w:rsidRPr="007B270D">
              <w:rPr>
                <w:sz w:val="20"/>
                <w:szCs w:val="20"/>
                <w:lang w:eastAsia="en-US"/>
              </w:rPr>
              <w:t>T hitung</w:t>
            </w:r>
          </w:p>
        </w:tc>
        <w:tc>
          <w:tcPr>
            <w:tcW w:w="0" w:type="auto"/>
            <w:tcBorders>
              <w:top w:val="single" w:sz="4" w:space="0" w:color="auto"/>
              <w:bottom w:val="single" w:sz="4" w:space="0" w:color="auto"/>
            </w:tcBorders>
            <w:shd w:val="clear" w:color="auto" w:fill="auto"/>
            <w:noWrap/>
            <w:vAlign w:val="center"/>
            <w:hideMark/>
          </w:tcPr>
          <w:p w14:paraId="53FE5483" w14:textId="77777777" w:rsidR="001356EA" w:rsidRPr="007B270D" w:rsidRDefault="001356EA" w:rsidP="000707DE">
            <w:pPr>
              <w:suppressAutoHyphens w:val="0"/>
              <w:jc w:val="center"/>
              <w:rPr>
                <w:sz w:val="20"/>
                <w:szCs w:val="20"/>
                <w:lang w:eastAsia="en-US"/>
              </w:rPr>
            </w:pPr>
            <w:r w:rsidRPr="007B270D">
              <w:rPr>
                <w:sz w:val="20"/>
                <w:szCs w:val="20"/>
                <w:lang w:eastAsia="en-US"/>
              </w:rPr>
              <w:t>Signifikansi</w:t>
            </w:r>
          </w:p>
        </w:tc>
        <w:tc>
          <w:tcPr>
            <w:tcW w:w="0" w:type="auto"/>
            <w:tcBorders>
              <w:top w:val="single" w:sz="4" w:space="0" w:color="auto"/>
              <w:bottom w:val="single" w:sz="4" w:space="0" w:color="auto"/>
            </w:tcBorders>
            <w:shd w:val="clear" w:color="auto" w:fill="auto"/>
            <w:noWrap/>
            <w:vAlign w:val="center"/>
            <w:hideMark/>
          </w:tcPr>
          <w:p w14:paraId="5EFD13A8" w14:textId="77777777" w:rsidR="001356EA" w:rsidRPr="007B270D" w:rsidRDefault="001356EA" w:rsidP="000707DE">
            <w:pPr>
              <w:suppressAutoHyphens w:val="0"/>
              <w:jc w:val="center"/>
              <w:rPr>
                <w:sz w:val="20"/>
                <w:szCs w:val="20"/>
                <w:lang w:eastAsia="en-US"/>
              </w:rPr>
            </w:pPr>
            <w:r w:rsidRPr="007B270D">
              <w:rPr>
                <w:sz w:val="20"/>
                <w:szCs w:val="20"/>
                <w:lang w:eastAsia="en-US"/>
              </w:rPr>
              <w:t>F hitung</w:t>
            </w:r>
          </w:p>
        </w:tc>
        <w:tc>
          <w:tcPr>
            <w:tcW w:w="0" w:type="auto"/>
            <w:tcBorders>
              <w:top w:val="single" w:sz="4" w:space="0" w:color="auto"/>
              <w:bottom w:val="single" w:sz="4" w:space="0" w:color="auto"/>
            </w:tcBorders>
            <w:shd w:val="clear" w:color="auto" w:fill="auto"/>
            <w:noWrap/>
            <w:vAlign w:val="center"/>
            <w:hideMark/>
          </w:tcPr>
          <w:p w14:paraId="2DE80DB7" w14:textId="77777777" w:rsidR="001356EA" w:rsidRPr="007B270D" w:rsidRDefault="001356EA" w:rsidP="000707DE">
            <w:pPr>
              <w:suppressAutoHyphens w:val="0"/>
              <w:jc w:val="center"/>
              <w:rPr>
                <w:sz w:val="20"/>
                <w:szCs w:val="20"/>
                <w:lang w:eastAsia="en-US"/>
              </w:rPr>
            </w:pPr>
            <w:r w:rsidRPr="007B270D">
              <w:rPr>
                <w:sz w:val="20"/>
                <w:szCs w:val="20"/>
                <w:lang w:eastAsia="en-US"/>
              </w:rPr>
              <w:t>Signifikansi</w:t>
            </w:r>
          </w:p>
        </w:tc>
        <w:tc>
          <w:tcPr>
            <w:tcW w:w="0" w:type="auto"/>
            <w:tcBorders>
              <w:top w:val="single" w:sz="4" w:space="0" w:color="auto"/>
              <w:bottom w:val="single" w:sz="4" w:space="0" w:color="auto"/>
            </w:tcBorders>
            <w:shd w:val="clear" w:color="auto" w:fill="auto"/>
            <w:noWrap/>
            <w:vAlign w:val="center"/>
            <w:hideMark/>
          </w:tcPr>
          <w:p w14:paraId="3A62FEB9" w14:textId="77777777" w:rsidR="001356EA" w:rsidRPr="007B270D" w:rsidRDefault="001356EA" w:rsidP="000707DE">
            <w:pPr>
              <w:suppressAutoHyphens w:val="0"/>
              <w:jc w:val="center"/>
              <w:rPr>
                <w:sz w:val="20"/>
                <w:szCs w:val="20"/>
                <w:lang w:eastAsia="en-US"/>
              </w:rPr>
            </w:pPr>
            <w:r w:rsidRPr="007B270D">
              <w:rPr>
                <w:sz w:val="20"/>
                <w:szCs w:val="20"/>
                <w:lang w:eastAsia="en-US"/>
              </w:rPr>
              <w:t>R</w:t>
            </w:r>
          </w:p>
        </w:tc>
        <w:tc>
          <w:tcPr>
            <w:tcW w:w="0" w:type="auto"/>
            <w:tcBorders>
              <w:top w:val="single" w:sz="4" w:space="0" w:color="auto"/>
              <w:bottom w:val="single" w:sz="4" w:space="0" w:color="auto"/>
            </w:tcBorders>
            <w:shd w:val="clear" w:color="auto" w:fill="auto"/>
            <w:noWrap/>
            <w:vAlign w:val="center"/>
            <w:hideMark/>
          </w:tcPr>
          <w:p w14:paraId="02D2BF80" w14:textId="77777777" w:rsidR="001356EA" w:rsidRPr="007B270D" w:rsidRDefault="001356EA" w:rsidP="000707DE">
            <w:pPr>
              <w:suppressAutoHyphens w:val="0"/>
              <w:jc w:val="center"/>
              <w:rPr>
                <w:i/>
                <w:iCs/>
                <w:sz w:val="20"/>
                <w:szCs w:val="20"/>
                <w:lang w:eastAsia="en-US"/>
              </w:rPr>
            </w:pPr>
            <w:r w:rsidRPr="007B270D">
              <w:rPr>
                <w:i/>
                <w:iCs/>
                <w:sz w:val="20"/>
                <w:szCs w:val="20"/>
                <w:lang w:eastAsia="en-US"/>
              </w:rPr>
              <w:t>R Square</w:t>
            </w:r>
          </w:p>
        </w:tc>
      </w:tr>
      <w:tr w:rsidR="001356EA" w:rsidRPr="007B270D" w14:paraId="6F5D06A6" w14:textId="77777777" w:rsidTr="000707DE">
        <w:trPr>
          <w:trHeight w:val="288"/>
        </w:trPr>
        <w:tc>
          <w:tcPr>
            <w:tcW w:w="0" w:type="auto"/>
            <w:tcBorders>
              <w:top w:val="single" w:sz="4" w:space="0" w:color="auto"/>
            </w:tcBorders>
            <w:shd w:val="clear" w:color="auto" w:fill="auto"/>
            <w:vAlign w:val="center"/>
            <w:hideMark/>
          </w:tcPr>
          <w:p w14:paraId="7FC7C694" w14:textId="77777777" w:rsidR="001356EA" w:rsidRPr="007B270D" w:rsidRDefault="001356EA" w:rsidP="000707DE">
            <w:pPr>
              <w:suppressAutoHyphens w:val="0"/>
              <w:rPr>
                <w:sz w:val="20"/>
                <w:szCs w:val="20"/>
                <w:lang w:eastAsia="en-US"/>
              </w:rPr>
            </w:pPr>
            <w:r w:rsidRPr="007B270D">
              <w:rPr>
                <w:sz w:val="20"/>
                <w:szCs w:val="20"/>
                <w:lang w:eastAsia="en-US"/>
              </w:rPr>
              <w:t>Lingkungan Keluarga (X1)</w:t>
            </w:r>
          </w:p>
        </w:tc>
        <w:tc>
          <w:tcPr>
            <w:tcW w:w="0" w:type="auto"/>
            <w:tcBorders>
              <w:top w:val="single" w:sz="4" w:space="0" w:color="auto"/>
            </w:tcBorders>
            <w:shd w:val="clear" w:color="auto" w:fill="auto"/>
            <w:vAlign w:val="center"/>
            <w:hideMark/>
          </w:tcPr>
          <w:p w14:paraId="2E1A1AB2" w14:textId="77777777" w:rsidR="001356EA" w:rsidRPr="007B270D" w:rsidRDefault="001356EA" w:rsidP="000707DE">
            <w:pPr>
              <w:suppressAutoHyphens w:val="0"/>
              <w:jc w:val="right"/>
              <w:rPr>
                <w:sz w:val="20"/>
                <w:szCs w:val="20"/>
                <w:lang w:eastAsia="en-US"/>
              </w:rPr>
            </w:pPr>
            <w:r w:rsidRPr="007B270D">
              <w:rPr>
                <w:sz w:val="20"/>
                <w:szCs w:val="20"/>
                <w:lang w:eastAsia="en-US"/>
              </w:rPr>
              <w:t>11,679</w:t>
            </w:r>
          </w:p>
        </w:tc>
        <w:tc>
          <w:tcPr>
            <w:tcW w:w="0" w:type="auto"/>
            <w:tcBorders>
              <w:top w:val="single" w:sz="4" w:space="0" w:color="auto"/>
            </w:tcBorders>
            <w:shd w:val="clear" w:color="auto" w:fill="auto"/>
            <w:vAlign w:val="center"/>
            <w:hideMark/>
          </w:tcPr>
          <w:p w14:paraId="3A7EED1D" w14:textId="77777777" w:rsidR="001356EA" w:rsidRPr="007B270D" w:rsidRDefault="001356EA" w:rsidP="000707DE">
            <w:pPr>
              <w:suppressAutoHyphens w:val="0"/>
              <w:jc w:val="right"/>
              <w:rPr>
                <w:sz w:val="20"/>
                <w:szCs w:val="20"/>
                <w:lang w:eastAsia="en-US"/>
              </w:rPr>
            </w:pPr>
            <w:r w:rsidRPr="007B270D">
              <w:rPr>
                <w:sz w:val="20"/>
                <w:szCs w:val="20"/>
                <w:lang w:eastAsia="en-US"/>
              </w:rPr>
              <w:t>0,000</w:t>
            </w:r>
          </w:p>
        </w:tc>
        <w:tc>
          <w:tcPr>
            <w:tcW w:w="0" w:type="auto"/>
            <w:vMerge w:val="restart"/>
            <w:tcBorders>
              <w:top w:val="single" w:sz="4" w:space="0" w:color="auto"/>
            </w:tcBorders>
            <w:shd w:val="clear" w:color="auto" w:fill="auto"/>
            <w:noWrap/>
            <w:vAlign w:val="center"/>
            <w:hideMark/>
          </w:tcPr>
          <w:p w14:paraId="325B5232" w14:textId="77777777" w:rsidR="001356EA" w:rsidRPr="007B270D" w:rsidRDefault="001356EA" w:rsidP="000707DE">
            <w:pPr>
              <w:suppressAutoHyphens w:val="0"/>
              <w:jc w:val="center"/>
              <w:rPr>
                <w:sz w:val="20"/>
                <w:szCs w:val="20"/>
                <w:lang w:eastAsia="en-US"/>
              </w:rPr>
            </w:pPr>
            <w:r w:rsidRPr="007B270D">
              <w:rPr>
                <w:sz w:val="20"/>
                <w:szCs w:val="20"/>
                <w:lang w:eastAsia="en-US"/>
              </w:rPr>
              <w:t xml:space="preserve">            294,572</w:t>
            </w:r>
          </w:p>
        </w:tc>
        <w:tc>
          <w:tcPr>
            <w:tcW w:w="0" w:type="auto"/>
            <w:vMerge w:val="restart"/>
            <w:tcBorders>
              <w:top w:val="single" w:sz="4" w:space="0" w:color="auto"/>
            </w:tcBorders>
            <w:shd w:val="clear" w:color="auto" w:fill="auto"/>
            <w:noWrap/>
            <w:vAlign w:val="center"/>
            <w:hideMark/>
          </w:tcPr>
          <w:p w14:paraId="746D07C6" w14:textId="77777777" w:rsidR="001356EA" w:rsidRPr="007B270D" w:rsidRDefault="001356EA" w:rsidP="000707DE">
            <w:pPr>
              <w:suppressAutoHyphens w:val="0"/>
              <w:jc w:val="center"/>
              <w:rPr>
                <w:sz w:val="20"/>
                <w:szCs w:val="20"/>
                <w:lang w:eastAsia="en-US"/>
              </w:rPr>
            </w:pPr>
            <w:r w:rsidRPr="007B270D">
              <w:rPr>
                <w:sz w:val="20"/>
                <w:szCs w:val="20"/>
                <w:lang w:eastAsia="en-US"/>
              </w:rPr>
              <w:t>0,000</w:t>
            </w:r>
          </w:p>
        </w:tc>
        <w:tc>
          <w:tcPr>
            <w:tcW w:w="0" w:type="auto"/>
            <w:vMerge w:val="restart"/>
            <w:tcBorders>
              <w:top w:val="single" w:sz="4" w:space="0" w:color="auto"/>
            </w:tcBorders>
            <w:shd w:val="clear" w:color="auto" w:fill="auto"/>
            <w:noWrap/>
            <w:vAlign w:val="center"/>
            <w:hideMark/>
          </w:tcPr>
          <w:p w14:paraId="15D03F4D" w14:textId="77777777" w:rsidR="001356EA" w:rsidRPr="007B270D" w:rsidRDefault="001356EA" w:rsidP="000707DE">
            <w:pPr>
              <w:suppressAutoHyphens w:val="0"/>
              <w:jc w:val="center"/>
              <w:rPr>
                <w:sz w:val="20"/>
                <w:szCs w:val="20"/>
                <w:lang w:eastAsia="en-US"/>
              </w:rPr>
            </w:pPr>
            <w:r w:rsidRPr="007B270D">
              <w:rPr>
                <w:sz w:val="20"/>
                <w:szCs w:val="20"/>
                <w:lang w:eastAsia="en-US"/>
              </w:rPr>
              <w:t>0,859</w:t>
            </w:r>
          </w:p>
        </w:tc>
        <w:tc>
          <w:tcPr>
            <w:tcW w:w="0" w:type="auto"/>
            <w:vMerge w:val="restart"/>
            <w:tcBorders>
              <w:top w:val="single" w:sz="4" w:space="0" w:color="auto"/>
            </w:tcBorders>
            <w:shd w:val="clear" w:color="auto" w:fill="auto"/>
            <w:noWrap/>
            <w:vAlign w:val="center"/>
            <w:hideMark/>
          </w:tcPr>
          <w:p w14:paraId="711936ED" w14:textId="77777777" w:rsidR="001356EA" w:rsidRPr="007B270D" w:rsidRDefault="001356EA" w:rsidP="000707DE">
            <w:pPr>
              <w:suppressAutoHyphens w:val="0"/>
              <w:jc w:val="center"/>
              <w:rPr>
                <w:sz w:val="20"/>
                <w:szCs w:val="20"/>
                <w:lang w:eastAsia="en-US"/>
              </w:rPr>
            </w:pPr>
            <w:r w:rsidRPr="007B270D">
              <w:rPr>
                <w:sz w:val="20"/>
                <w:szCs w:val="20"/>
                <w:lang w:eastAsia="en-US"/>
              </w:rPr>
              <w:t>0,738</w:t>
            </w:r>
          </w:p>
        </w:tc>
      </w:tr>
      <w:tr w:rsidR="001356EA" w:rsidRPr="007B270D" w14:paraId="3FA30D53" w14:textId="77777777" w:rsidTr="000707DE">
        <w:trPr>
          <w:cantSplit/>
          <w:trHeight w:val="288"/>
        </w:trPr>
        <w:tc>
          <w:tcPr>
            <w:tcW w:w="0" w:type="auto"/>
            <w:shd w:val="clear" w:color="auto" w:fill="auto"/>
            <w:vAlign w:val="center"/>
            <w:hideMark/>
          </w:tcPr>
          <w:p w14:paraId="5ED50584" w14:textId="77777777" w:rsidR="001356EA" w:rsidRPr="007B270D" w:rsidRDefault="001356EA" w:rsidP="000707DE">
            <w:pPr>
              <w:suppressAutoHyphens w:val="0"/>
              <w:rPr>
                <w:sz w:val="20"/>
                <w:szCs w:val="20"/>
                <w:lang w:eastAsia="en-US"/>
              </w:rPr>
            </w:pPr>
            <w:r w:rsidRPr="007B270D">
              <w:rPr>
                <w:sz w:val="20"/>
                <w:szCs w:val="20"/>
                <w:lang w:eastAsia="en-US"/>
              </w:rPr>
              <w:t>Sistem Informasi (X2)</w:t>
            </w:r>
          </w:p>
        </w:tc>
        <w:tc>
          <w:tcPr>
            <w:tcW w:w="0" w:type="auto"/>
            <w:shd w:val="clear" w:color="auto" w:fill="auto"/>
            <w:vAlign w:val="center"/>
            <w:hideMark/>
          </w:tcPr>
          <w:p w14:paraId="2D41727E" w14:textId="77777777" w:rsidR="001356EA" w:rsidRPr="007B270D" w:rsidRDefault="001356EA" w:rsidP="000707DE">
            <w:pPr>
              <w:suppressAutoHyphens w:val="0"/>
              <w:jc w:val="right"/>
              <w:rPr>
                <w:sz w:val="20"/>
                <w:szCs w:val="20"/>
                <w:lang w:eastAsia="en-US"/>
              </w:rPr>
            </w:pPr>
            <w:r w:rsidRPr="007B270D">
              <w:rPr>
                <w:sz w:val="20"/>
                <w:szCs w:val="20"/>
                <w:lang w:eastAsia="en-US"/>
              </w:rPr>
              <w:t>6,008</w:t>
            </w:r>
          </w:p>
        </w:tc>
        <w:tc>
          <w:tcPr>
            <w:tcW w:w="0" w:type="auto"/>
            <w:shd w:val="clear" w:color="auto" w:fill="auto"/>
            <w:vAlign w:val="center"/>
            <w:hideMark/>
          </w:tcPr>
          <w:p w14:paraId="42D227EF" w14:textId="77777777" w:rsidR="001356EA" w:rsidRPr="007B270D" w:rsidRDefault="001356EA" w:rsidP="000707DE">
            <w:pPr>
              <w:suppressAutoHyphens w:val="0"/>
              <w:jc w:val="right"/>
              <w:rPr>
                <w:sz w:val="20"/>
                <w:szCs w:val="20"/>
                <w:lang w:eastAsia="en-US"/>
              </w:rPr>
            </w:pPr>
            <w:r w:rsidRPr="007B270D">
              <w:rPr>
                <w:sz w:val="20"/>
                <w:szCs w:val="20"/>
                <w:lang w:eastAsia="en-US"/>
              </w:rPr>
              <w:t>0,000</w:t>
            </w:r>
          </w:p>
        </w:tc>
        <w:tc>
          <w:tcPr>
            <w:tcW w:w="0" w:type="auto"/>
            <w:vMerge/>
            <w:vAlign w:val="center"/>
            <w:hideMark/>
          </w:tcPr>
          <w:p w14:paraId="1352E5B3" w14:textId="77777777" w:rsidR="001356EA" w:rsidRPr="007B270D" w:rsidRDefault="001356EA" w:rsidP="000707DE">
            <w:pPr>
              <w:suppressAutoHyphens w:val="0"/>
              <w:rPr>
                <w:sz w:val="20"/>
                <w:szCs w:val="20"/>
                <w:lang w:eastAsia="en-US"/>
              </w:rPr>
            </w:pPr>
          </w:p>
        </w:tc>
        <w:tc>
          <w:tcPr>
            <w:tcW w:w="0" w:type="auto"/>
            <w:vMerge/>
            <w:vAlign w:val="center"/>
            <w:hideMark/>
          </w:tcPr>
          <w:p w14:paraId="6E42D0C0" w14:textId="77777777" w:rsidR="001356EA" w:rsidRPr="007B270D" w:rsidRDefault="001356EA" w:rsidP="000707DE">
            <w:pPr>
              <w:suppressAutoHyphens w:val="0"/>
              <w:rPr>
                <w:sz w:val="20"/>
                <w:szCs w:val="20"/>
                <w:lang w:eastAsia="en-US"/>
              </w:rPr>
            </w:pPr>
          </w:p>
        </w:tc>
        <w:tc>
          <w:tcPr>
            <w:tcW w:w="0" w:type="auto"/>
            <w:vMerge/>
            <w:vAlign w:val="center"/>
            <w:hideMark/>
          </w:tcPr>
          <w:p w14:paraId="144F55F5" w14:textId="77777777" w:rsidR="001356EA" w:rsidRPr="007B270D" w:rsidRDefault="001356EA" w:rsidP="000707DE">
            <w:pPr>
              <w:suppressAutoHyphens w:val="0"/>
              <w:rPr>
                <w:sz w:val="20"/>
                <w:szCs w:val="20"/>
                <w:lang w:eastAsia="en-US"/>
              </w:rPr>
            </w:pPr>
          </w:p>
        </w:tc>
        <w:tc>
          <w:tcPr>
            <w:tcW w:w="0" w:type="auto"/>
            <w:vMerge/>
            <w:vAlign w:val="center"/>
            <w:hideMark/>
          </w:tcPr>
          <w:p w14:paraId="42A14363" w14:textId="77777777" w:rsidR="001356EA" w:rsidRPr="007B270D" w:rsidRDefault="001356EA" w:rsidP="000707DE">
            <w:pPr>
              <w:suppressAutoHyphens w:val="0"/>
              <w:rPr>
                <w:sz w:val="20"/>
                <w:szCs w:val="20"/>
                <w:lang w:eastAsia="en-US"/>
              </w:rPr>
            </w:pPr>
          </w:p>
        </w:tc>
      </w:tr>
      <w:tr w:rsidR="001356EA" w:rsidRPr="007B270D" w14:paraId="06C65E49" w14:textId="77777777" w:rsidTr="000707DE">
        <w:trPr>
          <w:cantSplit/>
          <w:trHeight w:val="288"/>
        </w:trPr>
        <w:tc>
          <w:tcPr>
            <w:tcW w:w="0" w:type="auto"/>
            <w:shd w:val="clear" w:color="auto" w:fill="auto"/>
            <w:vAlign w:val="center"/>
            <w:hideMark/>
          </w:tcPr>
          <w:p w14:paraId="6D42F341" w14:textId="77777777" w:rsidR="001356EA" w:rsidRPr="007B270D" w:rsidRDefault="001356EA" w:rsidP="000707DE">
            <w:pPr>
              <w:suppressAutoHyphens w:val="0"/>
              <w:rPr>
                <w:sz w:val="20"/>
                <w:szCs w:val="20"/>
                <w:lang w:eastAsia="en-US"/>
              </w:rPr>
            </w:pPr>
            <w:r w:rsidRPr="007B270D">
              <w:rPr>
                <w:sz w:val="20"/>
                <w:szCs w:val="20"/>
                <w:lang w:eastAsia="en-US"/>
              </w:rPr>
              <w:t>Keaktifan Berorganisasi (X3)</w:t>
            </w:r>
          </w:p>
        </w:tc>
        <w:tc>
          <w:tcPr>
            <w:tcW w:w="0" w:type="auto"/>
            <w:shd w:val="clear" w:color="auto" w:fill="auto"/>
            <w:vAlign w:val="center"/>
            <w:hideMark/>
          </w:tcPr>
          <w:p w14:paraId="3C7AF71B" w14:textId="77777777" w:rsidR="001356EA" w:rsidRPr="007B270D" w:rsidRDefault="001356EA" w:rsidP="000707DE">
            <w:pPr>
              <w:suppressAutoHyphens w:val="0"/>
              <w:jc w:val="right"/>
              <w:rPr>
                <w:sz w:val="20"/>
                <w:szCs w:val="20"/>
                <w:lang w:eastAsia="en-US"/>
              </w:rPr>
            </w:pPr>
            <w:r w:rsidRPr="007B270D">
              <w:rPr>
                <w:sz w:val="20"/>
                <w:szCs w:val="20"/>
                <w:lang w:eastAsia="en-US"/>
              </w:rPr>
              <w:t>5,161</w:t>
            </w:r>
          </w:p>
        </w:tc>
        <w:tc>
          <w:tcPr>
            <w:tcW w:w="0" w:type="auto"/>
            <w:shd w:val="clear" w:color="auto" w:fill="auto"/>
            <w:vAlign w:val="center"/>
            <w:hideMark/>
          </w:tcPr>
          <w:p w14:paraId="54668F43" w14:textId="77777777" w:rsidR="001356EA" w:rsidRPr="007B270D" w:rsidRDefault="001356EA" w:rsidP="000707DE">
            <w:pPr>
              <w:suppressAutoHyphens w:val="0"/>
              <w:jc w:val="right"/>
              <w:rPr>
                <w:sz w:val="20"/>
                <w:szCs w:val="20"/>
                <w:lang w:eastAsia="en-US"/>
              </w:rPr>
            </w:pPr>
            <w:r w:rsidRPr="007B270D">
              <w:rPr>
                <w:sz w:val="20"/>
                <w:szCs w:val="20"/>
                <w:lang w:eastAsia="en-US"/>
              </w:rPr>
              <w:t>0,000</w:t>
            </w:r>
          </w:p>
        </w:tc>
        <w:tc>
          <w:tcPr>
            <w:tcW w:w="0" w:type="auto"/>
            <w:vMerge/>
            <w:vAlign w:val="center"/>
            <w:hideMark/>
          </w:tcPr>
          <w:p w14:paraId="7D92EFFA" w14:textId="77777777" w:rsidR="001356EA" w:rsidRPr="007B270D" w:rsidRDefault="001356EA" w:rsidP="000707DE">
            <w:pPr>
              <w:suppressAutoHyphens w:val="0"/>
              <w:rPr>
                <w:sz w:val="20"/>
                <w:szCs w:val="20"/>
                <w:lang w:eastAsia="en-US"/>
              </w:rPr>
            </w:pPr>
          </w:p>
        </w:tc>
        <w:tc>
          <w:tcPr>
            <w:tcW w:w="0" w:type="auto"/>
            <w:vMerge/>
            <w:vAlign w:val="center"/>
            <w:hideMark/>
          </w:tcPr>
          <w:p w14:paraId="090D4694" w14:textId="77777777" w:rsidR="001356EA" w:rsidRPr="007B270D" w:rsidRDefault="001356EA" w:rsidP="000707DE">
            <w:pPr>
              <w:suppressAutoHyphens w:val="0"/>
              <w:rPr>
                <w:sz w:val="20"/>
                <w:szCs w:val="20"/>
                <w:lang w:eastAsia="en-US"/>
              </w:rPr>
            </w:pPr>
          </w:p>
        </w:tc>
        <w:tc>
          <w:tcPr>
            <w:tcW w:w="0" w:type="auto"/>
            <w:vMerge/>
            <w:vAlign w:val="center"/>
            <w:hideMark/>
          </w:tcPr>
          <w:p w14:paraId="5D595FE0" w14:textId="77777777" w:rsidR="001356EA" w:rsidRPr="007B270D" w:rsidRDefault="001356EA" w:rsidP="000707DE">
            <w:pPr>
              <w:suppressAutoHyphens w:val="0"/>
              <w:rPr>
                <w:sz w:val="20"/>
                <w:szCs w:val="20"/>
                <w:lang w:eastAsia="en-US"/>
              </w:rPr>
            </w:pPr>
          </w:p>
        </w:tc>
        <w:tc>
          <w:tcPr>
            <w:tcW w:w="0" w:type="auto"/>
            <w:vMerge/>
            <w:vAlign w:val="center"/>
            <w:hideMark/>
          </w:tcPr>
          <w:p w14:paraId="48BFF27C" w14:textId="77777777" w:rsidR="001356EA" w:rsidRPr="007B270D" w:rsidRDefault="001356EA" w:rsidP="000707DE">
            <w:pPr>
              <w:suppressAutoHyphens w:val="0"/>
              <w:rPr>
                <w:sz w:val="20"/>
                <w:szCs w:val="20"/>
                <w:lang w:eastAsia="en-US"/>
              </w:rPr>
            </w:pPr>
          </w:p>
        </w:tc>
      </w:tr>
    </w:tbl>
    <w:p w14:paraId="031BC4D4" w14:textId="77777777" w:rsidR="001356EA" w:rsidRPr="007B270D" w:rsidRDefault="001356EA" w:rsidP="001356EA">
      <w:pPr>
        <w:ind w:left="272" w:firstLine="720"/>
        <w:jc w:val="both"/>
        <w:rPr>
          <w:sz w:val="20"/>
          <w:szCs w:val="20"/>
        </w:rPr>
      </w:pPr>
      <w:r w:rsidRPr="007B270D">
        <w:rPr>
          <w:sz w:val="20"/>
          <w:szCs w:val="20"/>
        </w:rPr>
        <w:t>Berdasarkan tabel di atas dapat diperoleh penjelasan sebagai berikut:</w:t>
      </w:r>
    </w:p>
    <w:p w14:paraId="5B5AB63B" w14:textId="77777777" w:rsidR="001356EA" w:rsidRPr="007B270D" w:rsidRDefault="001356EA" w:rsidP="001356EA">
      <w:pPr>
        <w:pStyle w:val="ListParagraph"/>
        <w:numPr>
          <w:ilvl w:val="0"/>
          <w:numId w:val="77"/>
        </w:numPr>
        <w:jc w:val="both"/>
        <w:rPr>
          <w:sz w:val="20"/>
          <w:szCs w:val="20"/>
        </w:rPr>
      </w:pPr>
      <w:r w:rsidRPr="007B270D">
        <w:rPr>
          <w:sz w:val="20"/>
          <w:szCs w:val="20"/>
        </w:rPr>
        <w:t>Variabel lingkungan keluarga memperoleh nilai t</w:t>
      </w:r>
      <w:r w:rsidRPr="007B270D">
        <w:rPr>
          <w:rFonts w:ascii="ZWAdobeF" w:hAnsi="ZWAdobeF" w:cs="ZWAdobeF"/>
          <w:sz w:val="2"/>
          <w:szCs w:val="2"/>
        </w:rPr>
        <w:t>R</w:t>
      </w:r>
      <w:r w:rsidRPr="007B270D">
        <w:rPr>
          <w:sz w:val="20"/>
          <w:szCs w:val="20"/>
          <w:vertAlign w:val="subscript"/>
        </w:rPr>
        <w:t xml:space="preserve">hitung </w:t>
      </w:r>
      <w:r w:rsidRPr="007B270D">
        <w:rPr>
          <w:rFonts w:ascii="ZWAdobeF" w:hAnsi="ZWAdobeF" w:cs="ZWAdobeF"/>
          <w:sz w:val="2"/>
          <w:szCs w:val="2"/>
        </w:rPr>
        <w:t>R</w:t>
      </w:r>
      <w:r w:rsidRPr="007B270D">
        <w:rPr>
          <w:sz w:val="20"/>
          <w:szCs w:val="20"/>
        </w:rPr>
        <w:t>sebesar 11,679 dengan nilai signifikansi sebesar 0,000 &lt; 0,05. Artinya secara parsial variabel lingkungan keluarga berpengaruh signifikan terhadap variabel kesiapan kerja, H</w:t>
      </w:r>
      <w:r w:rsidRPr="007B270D">
        <w:rPr>
          <w:rFonts w:ascii="ZWAdobeF" w:hAnsi="ZWAdobeF" w:cs="ZWAdobeF"/>
          <w:sz w:val="2"/>
          <w:szCs w:val="2"/>
        </w:rPr>
        <w:t>R</w:t>
      </w:r>
      <w:r w:rsidRPr="007B270D">
        <w:rPr>
          <w:sz w:val="20"/>
          <w:szCs w:val="20"/>
          <w:vertAlign w:val="subscript"/>
        </w:rPr>
        <w:t>1</w:t>
      </w:r>
      <w:r w:rsidRPr="007B270D">
        <w:rPr>
          <w:rFonts w:ascii="ZWAdobeF" w:hAnsi="ZWAdobeF" w:cs="ZWAdobeF"/>
          <w:sz w:val="2"/>
          <w:szCs w:val="2"/>
        </w:rPr>
        <w:t>R</w:t>
      </w:r>
      <w:r w:rsidRPr="007B270D">
        <w:rPr>
          <w:sz w:val="20"/>
          <w:szCs w:val="20"/>
        </w:rPr>
        <w:t xml:space="preserve"> diterima.</w:t>
      </w:r>
    </w:p>
    <w:p w14:paraId="420DDEA3" w14:textId="77777777" w:rsidR="001356EA" w:rsidRPr="007B270D" w:rsidRDefault="001356EA" w:rsidP="001356EA">
      <w:pPr>
        <w:pStyle w:val="ListParagraph"/>
        <w:numPr>
          <w:ilvl w:val="0"/>
          <w:numId w:val="77"/>
        </w:numPr>
        <w:jc w:val="both"/>
        <w:rPr>
          <w:sz w:val="20"/>
          <w:szCs w:val="20"/>
        </w:rPr>
      </w:pPr>
      <w:r w:rsidRPr="007B270D">
        <w:rPr>
          <w:sz w:val="20"/>
          <w:szCs w:val="20"/>
        </w:rPr>
        <w:t>Variabel sistem informasi memperoleh nilai t</w:t>
      </w:r>
      <w:r w:rsidRPr="007B270D">
        <w:rPr>
          <w:rFonts w:ascii="ZWAdobeF" w:hAnsi="ZWAdobeF" w:cs="ZWAdobeF"/>
          <w:sz w:val="2"/>
          <w:szCs w:val="2"/>
        </w:rPr>
        <w:t>R</w:t>
      </w:r>
      <w:r w:rsidRPr="007B270D">
        <w:rPr>
          <w:sz w:val="20"/>
          <w:szCs w:val="20"/>
          <w:vertAlign w:val="subscript"/>
        </w:rPr>
        <w:t xml:space="preserve">hitung </w:t>
      </w:r>
      <w:r w:rsidRPr="007B270D">
        <w:rPr>
          <w:rFonts w:ascii="ZWAdobeF" w:hAnsi="ZWAdobeF" w:cs="ZWAdobeF"/>
          <w:sz w:val="2"/>
          <w:szCs w:val="2"/>
        </w:rPr>
        <w:t>R</w:t>
      </w:r>
      <w:r w:rsidRPr="007B270D">
        <w:rPr>
          <w:sz w:val="20"/>
          <w:szCs w:val="20"/>
        </w:rPr>
        <w:t>sebesar 6,008 dengan nilai signifikansi sebesar 0,000 &lt; 0,05. Artinya secara parsial variabel sistem informasi berpengaruh signifikan terhadap variabel kesiapan kerja, H</w:t>
      </w:r>
      <w:r w:rsidRPr="007B270D">
        <w:rPr>
          <w:rFonts w:ascii="ZWAdobeF" w:hAnsi="ZWAdobeF" w:cs="ZWAdobeF"/>
          <w:sz w:val="2"/>
          <w:szCs w:val="2"/>
        </w:rPr>
        <w:t>R</w:t>
      </w:r>
      <w:r w:rsidRPr="007B270D">
        <w:rPr>
          <w:sz w:val="20"/>
          <w:szCs w:val="20"/>
          <w:vertAlign w:val="subscript"/>
        </w:rPr>
        <w:t>2</w:t>
      </w:r>
      <w:r w:rsidRPr="007B270D">
        <w:rPr>
          <w:rFonts w:ascii="ZWAdobeF" w:hAnsi="ZWAdobeF" w:cs="ZWAdobeF"/>
          <w:sz w:val="2"/>
          <w:szCs w:val="2"/>
        </w:rPr>
        <w:t>R</w:t>
      </w:r>
      <w:r w:rsidRPr="007B270D">
        <w:rPr>
          <w:sz w:val="20"/>
          <w:szCs w:val="20"/>
        </w:rPr>
        <w:t xml:space="preserve"> diterima.</w:t>
      </w:r>
    </w:p>
    <w:p w14:paraId="2922DE98" w14:textId="77777777" w:rsidR="001356EA" w:rsidRPr="007B270D" w:rsidRDefault="001356EA" w:rsidP="001356EA">
      <w:pPr>
        <w:pStyle w:val="ListParagraph"/>
        <w:numPr>
          <w:ilvl w:val="0"/>
          <w:numId w:val="77"/>
        </w:numPr>
        <w:jc w:val="both"/>
        <w:rPr>
          <w:sz w:val="20"/>
          <w:szCs w:val="20"/>
        </w:rPr>
      </w:pPr>
      <w:r w:rsidRPr="007B270D">
        <w:rPr>
          <w:sz w:val="20"/>
          <w:szCs w:val="20"/>
        </w:rPr>
        <w:t>Varia bel keaktifan berorganisasi memperoleh nilai t</w:t>
      </w:r>
      <w:r w:rsidRPr="007B270D">
        <w:rPr>
          <w:rFonts w:ascii="ZWAdobeF" w:hAnsi="ZWAdobeF" w:cs="ZWAdobeF"/>
          <w:sz w:val="2"/>
          <w:szCs w:val="2"/>
        </w:rPr>
        <w:t>R</w:t>
      </w:r>
      <w:r w:rsidRPr="007B270D">
        <w:rPr>
          <w:sz w:val="20"/>
          <w:szCs w:val="20"/>
          <w:vertAlign w:val="subscript"/>
        </w:rPr>
        <w:t xml:space="preserve">hitung </w:t>
      </w:r>
      <w:r w:rsidRPr="007B270D">
        <w:rPr>
          <w:rFonts w:ascii="ZWAdobeF" w:hAnsi="ZWAdobeF" w:cs="ZWAdobeF"/>
          <w:sz w:val="2"/>
          <w:szCs w:val="2"/>
        </w:rPr>
        <w:t>R</w:t>
      </w:r>
      <w:r w:rsidRPr="007B270D">
        <w:rPr>
          <w:sz w:val="20"/>
          <w:szCs w:val="20"/>
        </w:rPr>
        <w:t>sebesar 5,161 dengan nilai signifikansi sebesar 0,000 &lt; 0,05. Artinya secara parsial variabel keaktifan berorganisasi berpengaruh signifikan terhadap variabel kesiapan kerja, H</w:t>
      </w:r>
      <w:r w:rsidRPr="007B270D">
        <w:rPr>
          <w:rFonts w:ascii="ZWAdobeF" w:hAnsi="ZWAdobeF" w:cs="ZWAdobeF"/>
          <w:sz w:val="2"/>
          <w:szCs w:val="2"/>
        </w:rPr>
        <w:t>R</w:t>
      </w:r>
      <w:r w:rsidRPr="007B270D">
        <w:rPr>
          <w:sz w:val="20"/>
          <w:szCs w:val="20"/>
          <w:vertAlign w:val="subscript"/>
        </w:rPr>
        <w:t>3</w:t>
      </w:r>
      <w:r w:rsidRPr="007B270D">
        <w:rPr>
          <w:rFonts w:ascii="ZWAdobeF" w:hAnsi="ZWAdobeF" w:cs="ZWAdobeF"/>
          <w:sz w:val="2"/>
          <w:szCs w:val="2"/>
        </w:rPr>
        <w:t>R</w:t>
      </w:r>
      <w:r w:rsidRPr="007B270D">
        <w:rPr>
          <w:sz w:val="20"/>
          <w:szCs w:val="20"/>
        </w:rPr>
        <w:t xml:space="preserve"> diterima.</w:t>
      </w:r>
    </w:p>
    <w:p w14:paraId="39C23CB8" w14:textId="77777777" w:rsidR="001356EA" w:rsidRPr="007B270D" w:rsidRDefault="001356EA" w:rsidP="001356EA">
      <w:pPr>
        <w:pStyle w:val="ListParagraph"/>
        <w:numPr>
          <w:ilvl w:val="0"/>
          <w:numId w:val="77"/>
        </w:numPr>
        <w:jc w:val="both"/>
        <w:rPr>
          <w:sz w:val="20"/>
          <w:szCs w:val="20"/>
        </w:rPr>
      </w:pPr>
      <w:r w:rsidRPr="007B270D">
        <w:rPr>
          <w:sz w:val="20"/>
          <w:szCs w:val="20"/>
        </w:rPr>
        <w:t>Variabel lingkungan keluarga, sistem informasi dan keaktifan berorganisasi memperoleh nilai f</w:t>
      </w:r>
      <w:r w:rsidRPr="007B270D">
        <w:rPr>
          <w:rFonts w:ascii="ZWAdobeF" w:hAnsi="ZWAdobeF" w:cs="ZWAdobeF"/>
          <w:sz w:val="2"/>
          <w:szCs w:val="2"/>
        </w:rPr>
        <w:t>R</w:t>
      </w:r>
      <w:r w:rsidRPr="007B270D">
        <w:rPr>
          <w:sz w:val="20"/>
          <w:szCs w:val="20"/>
          <w:vertAlign w:val="subscript"/>
        </w:rPr>
        <w:t>hitung</w:t>
      </w:r>
      <w:r w:rsidRPr="007B270D">
        <w:rPr>
          <w:rFonts w:ascii="ZWAdobeF" w:hAnsi="ZWAdobeF" w:cs="ZWAdobeF"/>
          <w:sz w:val="2"/>
          <w:szCs w:val="2"/>
        </w:rPr>
        <w:t>R</w:t>
      </w:r>
      <w:r w:rsidRPr="007B270D">
        <w:rPr>
          <w:sz w:val="20"/>
          <w:szCs w:val="20"/>
        </w:rPr>
        <w:t xml:space="preserve"> sebesar 294,572 dengan nilai signifikansi sebesar 0,000 &lt; 0,05. Artinya secara simultan variabel lingkungan keluarga, sistem informasi dan keaktifan berorganisasi berpengaruh signifikan terhadap variabel kesiapan kerja, H</w:t>
      </w:r>
      <w:r w:rsidRPr="007B270D">
        <w:rPr>
          <w:rFonts w:ascii="ZWAdobeF" w:hAnsi="ZWAdobeF" w:cs="ZWAdobeF"/>
          <w:sz w:val="2"/>
          <w:szCs w:val="2"/>
        </w:rPr>
        <w:t>R</w:t>
      </w:r>
      <w:r w:rsidRPr="007B270D">
        <w:rPr>
          <w:sz w:val="20"/>
          <w:szCs w:val="20"/>
          <w:vertAlign w:val="subscript"/>
        </w:rPr>
        <w:t>4</w:t>
      </w:r>
      <w:r w:rsidRPr="007B270D">
        <w:rPr>
          <w:rFonts w:ascii="ZWAdobeF" w:hAnsi="ZWAdobeF" w:cs="ZWAdobeF"/>
          <w:sz w:val="2"/>
          <w:szCs w:val="2"/>
        </w:rPr>
        <w:t>R</w:t>
      </w:r>
      <w:r w:rsidRPr="007B270D">
        <w:rPr>
          <w:sz w:val="20"/>
          <w:szCs w:val="20"/>
        </w:rPr>
        <w:t xml:space="preserve"> diterima.</w:t>
      </w:r>
    </w:p>
    <w:p w14:paraId="6BA02DF7" w14:textId="77777777" w:rsidR="001356EA" w:rsidRPr="007B270D" w:rsidRDefault="001356EA" w:rsidP="001356EA">
      <w:pPr>
        <w:pStyle w:val="ListParagraph"/>
        <w:numPr>
          <w:ilvl w:val="0"/>
          <w:numId w:val="77"/>
        </w:numPr>
        <w:jc w:val="both"/>
        <w:rPr>
          <w:sz w:val="20"/>
          <w:szCs w:val="20"/>
        </w:rPr>
      </w:pPr>
      <w:r w:rsidRPr="007B270D">
        <w:rPr>
          <w:sz w:val="20"/>
          <w:szCs w:val="20"/>
        </w:rPr>
        <w:t>Berdasarkan hasil uji koefisien korelasi berganda (R) diperoleh nilai sebesar 0,859 atau 85,9%. Artinya besarnya pengaruh variabel lingkungan keluarga, sistem informasi dan keaktifan berorganisasi terhadap variabel kesiapan kerja sebesar 85,9% sedangkan sisanya dipengaruhi oleh variabel lain di luar penelitian.</w:t>
      </w:r>
    </w:p>
    <w:p w14:paraId="7B1055BD" w14:textId="77777777" w:rsidR="001356EA" w:rsidRPr="007B270D" w:rsidRDefault="001356EA" w:rsidP="001356EA">
      <w:pPr>
        <w:pStyle w:val="ListParagraph"/>
        <w:numPr>
          <w:ilvl w:val="0"/>
          <w:numId w:val="77"/>
        </w:numPr>
        <w:jc w:val="both"/>
        <w:rPr>
          <w:sz w:val="20"/>
          <w:szCs w:val="20"/>
        </w:rPr>
      </w:pPr>
      <w:r w:rsidRPr="007B270D">
        <w:rPr>
          <w:sz w:val="20"/>
          <w:szCs w:val="20"/>
        </w:rPr>
        <w:t>Berdasarkan hasil uij koefisien determinasi berganda (R</w:t>
      </w:r>
      <w:r w:rsidRPr="007B270D">
        <w:rPr>
          <w:rFonts w:ascii="ZWAdobeF" w:hAnsi="ZWAdobeF" w:cs="ZWAdobeF"/>
          <w:sz w:val="2"/>
          <w:szCs w:val="2"/>
        </w:rPr>
        <w:t>P</w:t>
      </w:r>
      <w:r w:rsidRPr="007B270D">
        <w:rPr>
          <w:sz w:val="20"/>
          <w:szCs w:val="20"/>
          <w:vertAlign w:val="superscript"/>
        </w:rPr>
        <w:t>2</w:t>
      </w:r>
      <w:r w:rsidRPr="007B270D">
        <w:rPr>
          <w:rFonts w:ascii="ZWAdobeF" w:hAnsi="ZWAdobeF" w:cs="ZWAdobeF"/>
          <w:sz w:val="2"/>
          <w:szCs w:val="2"/>
        </w:rPr>
        <w:t>P</w:t>
      </w:r>
      <w:r w:rsidRPr="007B270D">
        <w:rPr>
          <w:sz w:val="20"/>
          <w:szCs w:val="20"/>
        </w:rPr>
        <w:t xml:space="preserve">) diperoleh nilai </w:t>
      </w:r>
      <w:r w:rsidRPr="007B270D">
        <w:rPr>
          <w:i/>
          <w:iCs/>
          <w:sz w:val="20"/>
          <w:szCs w:val="20"/>
        </w:rPr>
        <w:t xml:space="preserve">R Square </w:t>
      </w:r>
      <w:r w:rsidRPr="007B270D">
        <w:rPr>
          <w:sz w:val="20"/>
          <w:szCs w:val="20"/>
        </w:rPr>
        <w:t>sebesar 0,738 atau 73,8%. Artinya naik turunnya variabel kesiapan kerja, dapat dijelaskan oleh variabel lingkungan keluarga, sistem informasi dan keaktifan berorganisasi sebesar 73,8%, sedangkan sisanya dapat dijelaskan oleh variabel lain di luar penelitian.</w:t>
      </w:r>
    </w:p>
    <w:p w14:paraId="5DB92B22" w14:textId="77777777" w:rsidR="00ED707F" w:rsidRDefault="00ED707F" w:rsidP="005B1F3E">
      <w:pPr>
        <w:widowControl w:val="0"/>
        <w:suppressAutoHyphens w:val="0"/>
        <w:autoSpaceDE w:val="0"/>
        <w:autoSpaceDN w:val="0"/>
        <w:spacing w:before="8"/>
        <w:jc w:val="both"/>
        <w:rPr>
          <w:w w:val="105"/>
          <w:sz w:val="20"/>
          <w:szCs w:val="20"/>
          <w:lang w:val="en-US" w:eastAsia="en-US"/>
        </w:rPr>
      </w:pPr>
    </w:p>
    <w:p w14:paraId="7ED1F52E" w14:textId="58EC9E57" w:rsidR="00284A7A" w:rsidRDefault="00ED707F" w:rsidP="00645CFC">
      <w:pPr>
        <w:widowControl w:val="0"/>
        <w:suppressAutoHyphens w:val="0"/>
        <w:autoSpaceDE w:val="0"/>
        <w:autoSpaceDN w:val="0"/>
        <w:spacing w:before="8"/>
        <w:jc w:val="both"/>
        <w:rPr>
          <w:b/>
          <w:bCs/>
          <w:w w:val="105"/>
          <w:sz w:val="20"/>
          <w:szCs w:val="20"/>
          <w:lang w:val="en-US" w:eastAsia="en-US"/>
        </w:rPr>
      </w:pPr>
      <w:r w:rsidRPr="00ED707F">
        <w:rPr>
          <w:b/>
          <w:bCs/>
          <w:w w:val="105"/>
          <w:sz w:val="20"/>
          <w:szCs w:val="20"/>
          <w:lang w:val="en-US" w:eastAsia="en-US"/>
        </w:rPr>
        <w:t xml:space="preserve">PEMBAHASAN </w:t>
      </w:r>
    </w:p>
    <w:p w14:paraId="4B84BAD0" w14:textId="77777777" w:rsidR="00F41AFE" w:rsidRPr="00645CFC" w:rsidRDefault="00F41AFE" w:rsidP="00645CFC">
      <w:pPr>
        <w:widowControl w:val="0"/>
        <w:suppressAutoHyphens w:val="0"/>
        <w:autoSpaceDE w:val="0"/>
        <w:autoSpaceDN w:val="0"/>
        <w:spacing w:before="8"/>
        <w:jc w:val="both"/>
        <w:rPr>
          <w:b/>
          <w:bCs/>
          <w:sz w:val="20"/>
          <w:szCs w:val="20"/>
          <w:lang w:val="en-US" w:eastAsia="en-US"/>
        </w:rPr>
      </w:pPr>
    </w:p>
    <w:p w14:paraId="0AE9F9E1" w14:textId="77777777" w:rsidR="001356EA" w:rsidRPr="007B270D" w:rsidRDefault="001356EA" w:rsidP="001356EA">
      <w:pPr>
        <w:pStyle w:val="ListParagraph"/>
        <w:numPr>
          <w:ilvl w:val="0"/>
          <w:numId w:val="78"/>
        </w:numPr>
        <w:ind w:left="426"/>
        <w:jc w:val="both"/>
        <w:rPr>
          <w:b/>
          <w:bCs/>
          <w:sz w:val="20"/>
          <w:szCs w:val="20"/>
        </w:rPr>
      </w:pPr>
      <w:r>
        <w:rPr>
          <w:b/>
          <w:bCs/>
          <w:sz w:val="20"/>
          <w:szCs w:val="20"/>
          <w:lang w:val="en-GB"/>
        </w:rPr>
        <w:t>L</w:t>
      </w:r>
      <w:r w:rsidRPr="007B270D">
        <w:rPr>
          <w:b/>
          <w:bCs/>
          <w:sz w:val="20"/>
          <w:szCs w:val="20"/>
        </w:rPr>
        <w:t xml:space="preserve">ingkungan </w:t>
      </w:r>
      <w:r>
        <w:rPr>
          <w:b/>
          <w:bCs/>
          <w:sz w:val="20"/>
          <w:szCs w:val="20"/>
          <w:lang w:val="en-GB"/>
        </w:rPr>
        <w:t>K</w:t>
      </w:r>
      <w:r w:rsidRPr="007B270D">
        <w:rPr>
          <w:b/>
          <w:bCs/>
          <w:sz w:val="20"/>
          <w:szCs w:val="20"/>
        </w:rPr>
        <w:t xml:space="preserve">eluarga </w:t>
      </w:r>
      <w:r>
        <w:rPr>
          <w:b/>
          <w:bCs/>
          <w:sz w:val="20"/>
          <w:szCs w:val="20"/>
          <w:lang w:val="en-GB"/>
        </w:rPr>
        <w:t xml:space="preserve">berpengaruh signifikan </w:t>
      </w:r>
      <w:r w:rsidRPr="007B270D">
        <w:rPr>
          <w:b/>
          <w:bCs/>
          <w:sz w:val="20"/>
          <w:szCs w:val="20"/>
        </w:rPr>
        <w:t>terhadap kesiapan kerja mahasiswa Universitas Muham</w:t>
      </w:r>
      <w:r>
        <w:rPr>
          <w:b/>
          <w:bCs/>
          <w:sz w:val="20"/>
          <w:szCs w:val="20"/>
          <w:lang w:val="en-GB"/>
        </w:rPr>
        <w:t>m</w:t>
      </w:r>
      <w:r w:rsidRPr="007B270D">
        <w:rPr>
          <w:b/>
          <w:bCs/>
          <w:sz w:val="20"/>
          <w:szCs w:val="20"/>
        </w:rPr>
        <w:t>adiyah Sidoarjo</w:t>
      </w:r>
    </w:p>
    <w:p w14:paraId="4D23D234" w14:textId="77777777" w:rsidR="001356EA" w:rsidRPr="003736DC" w:rsidRDefault="001356EA" w:rsidP="001356EA">
      <w:pPr>
        <w:pStyle w:val="ListParagraph"/>
        <w:ind w:left="426" w:firstLine="425"/>
        <w:jc w:val="both"/>
        <w:rPr>
          <w:sz w:val="20"/>
          <w:szCs w:val="20"/>
          <w:lang w:val="en-GB"/>
        </w:rPr>
      </w:pPr>
      <w:r w:rsidRPr="007B270D">
        <w:rPr>
          <w:sz w:val="20"/>
          <w:szCs w:val="20"/>
        </w:rPr>
        <w:t xml:space="preserve">Berdasarkan hasil analisis data, </w:t>
      </w:r>
      <w:r>
        <w:rPr>
          <w:sz w:val="20"/>
          <w:szCs w:val="20"/>
          <w:lang w:val="en-GB"/>
        </w:rPr>
        <w:t>membuktikan</w:t>
      </w:r>
      <w:r w:rsidRPr="007B270D">
        <w:rPr>
          <w:sz w:val="20"/>
          <w:szCs w:val="20"/>
        </w:rPr>
        <w:t xml:space="preserve"> bahwa lingkungan keluarga berpengaruh signifikan terhadap kesiapan kerja mahasiswa Universitas Muhammadiyah Sidoarjo. Hal ini </w:t>
      </w:r>
      <w:r>
        <w:rPr>
          <w:sz w:val="20"/>
          <w:szCs w:val="20"/>
          <w:lang w:val="en-GB"/>
        </w:rPr>
        <w:t>menunjukkan</w:t>
      </w:r>
      <w:r w:rsidRPr="007B270D">
        <w:rPr>
          <w:sz w:val="20"/>
          <w:szCs w:val="20"/>
        </w:rPr>
        <w:t xml:space="preserve"> bahwa </w:t>
      </w:r>
      <w:r>
        <w:rPr>
          <w:sz w:val="20"/>
          <w:szCs w:val="20"/>
          <w:lang w:val="en-GB"/>
        </w:rPr>
        <w:t xml:space="preserve">keberfungsian keluarga memiliki peran penting dalam mendukung mahasiswa itu sendiri untuk berkembang supaya dapat mengatasi segala permasalahan yang menimpanya dengan berbekal penataran dan edukasi. Meskipun keberfungsian keluarga berperan penting dalam membentuk kesiapan kerja, terdapat sikap yakni dimana sosok keluarga berkontributif dalam  kehidupan mahasiswa agar mendapatkan hasil yang memuaskan. Selain itu terdapat perilaku orang tua yang mana turut serta dalam membentuk kepribadian mahasiswa supaya memiliki pedoman hidup yang baik. Serta status ekonomi memberikan dampak yang cukup atas terbentuknya kesiapan kerja dari mahasiswa. Maka dapat dimaknai bahwa lingkungan keluarga memiliki pengaruh yang signifikan terhadap kesiapan kerja mahasiswa universitas Muhammadiyah Sidoarjo.  </w:t>
      </w:r>
    </w:p>
    <w:p w14:paraId="7243E7D5" w14:textId="77777777" w:rsidR="001356EA" w:rsidRPr="00962B3F" w:rsidRDefault="001356EA" w:rsidP="001356EA">
      <w:pPr>
        <w:pStyle w:val="ListParagraph"/>
        <w:ind w:left="426" w:firstLine="425"/>
        <w:jc w:val="both"/>
        <w:rPr>
          <w:sz w:val="20"/>
          <w:szCs w:val="20"/>
          <w:lang w:val="en-GB"/>
        </w:rPr>
      </w:pPr>
      <w:r>
        <w:rPr>
          <w:sz w:val="20"/>
          <w:szCs w:val="20"/>
          <w:lang w:val="en-GB"/>
        </w:rPr>
        <w:t>Hasil penelitian ini didukung sesuai dengan teori yang menunjukkan k</w:t>
      </w:r>
      <w:r w:rsidRPr="00D83008">
        <w:rPr>
          <w:sz w:val="20"/>
          <w:szCs w:val="20"/>
        </w:rPr>
        <w:t>eberfungsian keluarga</w:t>
      </w:r>
      <w:r w:rsidRPr="00E94AFC">
        <w:rPr>
          <w:sz w:val="20"/>
          <w:szCs w:val="20"/>
          <w:lang w:val="en-US"/>
        </w:rPr>
        <w:t xml:space="preserve"> </w:t>
      </w:r>
      <w:r w:rsidRPr="00D83008">
        <w:rPr>
          <w:sz w:val="20"/>
          <w:szCs w:val="20"/>
          <w:lang w:val="en-US"/>
        </w:rPr>
        <w:t>dilihat dari sejauh mana peran keluarga dalam memberikan pendidikan dan pembelajaran hidup guna bisa bersaing serta bisa menghadapi tantangan hidup</w:t>
      </w:r>
      <w:r>
        <w:rPr>
          <w:sz w:val="20"/>
          <w:szCs w:val="20"/>
          <w:lang w:val="en-GB"/>
        </w:rPr>
        <w:t>.</w:t>
      </w:r>
      <w:r w:rsidRPr="00D83008">
        <w:rPr>
          <w:sz w:val="20"/>
          <w:szCs w:val="20"/>
          <w:lang w:val="en-US"/>
        </w:rPr>
        <w:t xml:space="preserve"> </w:t>
      </w:r>
      <w:r>
        <w:rPr>
          <w:sz w:val="20"/>
          <w:szCs w:val="20"/>
          <w:lang w:val="en-US"/>
        </w:rPr>
        <w:t xml:space="preserve">Selanjutnya terdapat </w:t>
      </w:r>
      <w:r>
        <w:rPr>
          <w:sz w:val="20"/>
          <w:szCs w:val="20"/>
          <w:lang w:val="en-GB"/>
        </w:rPr>
        <w:t>s</w:t>
      </w:r>
      <w:r w:rsidRPr="00D83008">
        <w:rPr>
          <w:sz w:val="20"/>
          <w:szCs w:val="20"/>
        </w:rPr>
        <w:t>ikap,</w:t>
      </w:r>
      <w:r>
        <w:rPr>
          <w:sz w:val="20"/>
          <w:szCs w:val="20"/>
          <w:lang w:val="en-GB"/>
        </w:rPr>
        <w:t xml:space="preserve">yang </w:t>
      </w:r>
      <w:r w:rsidRPr="00D83008">
        <w:rPr>
          <w:sz w:val="20"/>
          <w:szCs w:val="20"/>
        </w:rPr>
        <w:t>mana peran dan perilaku keluarga dalam mendukung setiap aktivitas atau kegiatan individu untuk mencapai tujuan yang diharapkan</w:t>
      </w:r>
      <w:r>
        <w:rPr>
          <w:sz w:val="20"/>
          <w:szCs w:val="20"/>
          <w:lang w:val="en-GB"/>
        </w:rPr>
        <w:t>. Berikutnya p</w:t>
      </w:r>
      <w:r w:rsidRPr="00D83008">
        <w:rPr>
          <w:sz w:val="20"/>
          <w:szCs w:val="20"/>
        </w:rPr>
        <w:t>erilaku orang tua</w:t>
      </w:r>
      <w:r>
        <w:rPr>
          <w:sz w:val="20"/>
          <w:szCs w:val="20"/>
          <w:lang w:val="en-GB"/>
        </w:rPr>
        <w:t xml:space="preserve"> yakni</w:t>
      </w:r>
      <w:r w:rsidRPr="00D83008">
        <w:rPr>
          <w:sz w:val="20"/>
          <w:szCs w:val="20"/>
        </w:rPr>
        <w:t xml:space="preserve"> bagaimana perilaku orang tua sebagai teladan bagi anak-anaknya</w:t>
      </w:r>
      <w:r>
        <w:rPr>
          <w:sz w:val="20"/>
          <w:szCs w:val="20"/>
          <w:lang w:val="en-GB"/>
        </w:rPr>
        <w:t xml:space="preserve"> dan s</w:t>
      </w:r>
      <w:r w:rsidRPr="00D83008">
        <w:rPr>
          <w:sz w:val="20"/>
          <w:szCs w:val="20"/>
        </w:rPr>
        <w:t>tatus ekonomi</w:t>
      </w:r>
      <w:r>
        <w:rPr>
          <w:sz w:val="20"/>
          <w:szCs w:val="20"/>
          <w:lang w:val="en-GB"/>
        </w:rPr>
        <w:t xml:space="preserve"> berhubungan dengan</w:t>
      </w:r>
      <w:r w:rsidRPr="00D83008">
        <w:rPr>
          <w:sz w:val="20"/>
          <w:szCs w:val="20"/>
        </w:rPr>
        <w:t xml:space="preserve"> kedudukan seseorang atau keluarga di dalam suatu masyarakat yang mengacu pada pendapatannya</w:t>
      </w:r>
      <w:r>
        <w:rPr>
          <w:sz w:val="20"/>
          <w:szCs w:val="20"/>
          <w:lang w:val="en-GB"/>
        </w:rPr>
        <w:t>[15]</w:t>
      </w:r>
      <w:r w:rsidRPr="00D83008">
        <w:rPr>
          <w:sz w:val="20"/>
          <w:szCs w:val="20"/>
        </w:rPr>
        <w:t>.</w:t>
      </w:r>
    </w:p>
    <w:p w14:paraId="3221D981" w14:textId="77777777" w:rsidR="001356EA" w:rsidRDefault="001356EA" w:rsidP="001356EA">
      <w:pPr>
        <w:pStyle w:val="ListParagraph"/>
        <w:ind w:left="426" w:firstLine="425"/>
        <w:jc w:val="both"/>
        <w:rPr>
          <w:sz w:val="20"/>
          <w:szCs w:val="20"/>
        </w:rPr>
      </w:pPr>
      <w:r w:rsidRPr="007B270D">
        <w:rPr>
          <w:sz w:val="20"/>
          <w:szCs w:val="20"/>
        </w:rPr>
        <w:t xml:space="preserve">Selaras dengan hasil penelitian sebelumnya yang memperoleh hasil bahwa lingkungan keluarga memiliki peran signifikan dalam membentuk kesiapan kerja individu </w:t>
      </w:r>
      <w:r w:rsidRPr="007B270D">
        <w:rPr>
          <w:sz w:val="20"/>
          <w:szCs w:val="20"/>
        </w:rPr>
        <w:fldChar w:fldCharType="begin" w:fldLock="1"/>
      </w:r>
      <w:r w:rsidRPr="007B270D">
        <w:rPr>
          <w:sz w:val="20"/>
          <w:szCs w:val="20"/>
        </w:rPr>
        <w:instrText>ADDIN CSL_CITATION {"citationItems":[{"id":"ITEM-1","itemData":{"ISSN":"22011323","abstract":"In addition to work, vocational high school also aims to prepare graduates for entrepreneurship. Therefore, schools are required to equip their students with skills and abilities to become young entrepreneurs after graduation. This study aimed to determine the contribution of the use of social media, creativity and entrepreneurial interest as a mediator in entrepreneurship readiness of vocational high school students. The study design used a correlational quantitative approach involving 114 students. The research instrument used a questionnaire, then the data were analysed by path analysis. The research findings showed that: 1) the use of social media and student creativity had a significant effect on entrepreneurial interest; 2) the use of social media had no effect on entrepreneurial readiness; 3) student creativity and interest in entrepreneurship had a significant effect on entrepreneurial readiness; 4) the use of social media through entrepreneurial interest had a significant effect on entrepreneurial readiness; and 5) studentcreativity through entrepreneurial interest did not significantly influence entrepreneurship readiness. With these findings, it was advisable for schools to pay attention to these factors in order to increase students' readiness to become successful entrepreneurs.","author":[{"dropping-particle":"","family":"Rohman","given":"Mojibur","non-dropping-particle":"","parse-names":false,"suffix":""},{"dropping-particle":"","family":"Syafrudie","given":"Haris Anwar","non-dropping-particle":"","parse-names":false,"suffix":""},{"dropping-particle":"","family":"Sudjimat","given":"Dwi Agus","non-dropping-particle":"","parse-names":false,"suffix":""},{"dropping-particle":"","family":"Sugandi","given":"R. M.","non-dropping-particle":"","parse-names":false,"suffix":""},{"dropping-particle":"","family":"Nurhadi","given":"Didik","non-dropping-particle":"","parse-names":false,"suffix":""}],"container-title":"International Journal of Innovation, Creativity and Change","id":"ITEM-1","issue":"1","issued":{"date-parts":[["2019"]]},"page":"195-208","title":"The contribution of social media use, creativity, and entrepreneurial interest to vocational high school students' entrepreneurial readiness","type":"article-journal","volume":"8"},"uris":["http://www.mendeley.com/documents/?uuid=4770efbd-9ef5-3e2f-94d2-7c731a71ca65"]}],"mendeley":{"formattedCitation":"[5]","plainTextFormattedCitation":"[5]","previouslyFormattedCitation":"[5]"},"properties":{"noteIndex":0},"schema":"https://github.com/citation-style-language/schema/raw/master/csl-citation.json"}</w:instrText>
      </w:r>
      <w:r w:rsidRPr="007B270D">
        <w:rPr>
          <w:sz w:val="20"/>
          <w:szCs w:val="20"/>
        </w:rPr>
        <w:fldChar w:fldCharType="separate"/>
      </w:r>
      <w:r w:rsidRPr="007B270D">
        <w:rPr>
          <w:noProof/>
          <w:sz w:val="20"/>
          <w:szCs w:val="20"/>
        </w:rPr>
        <w:t>[3]</w:t>
      </w:r>
      <w:r w:rsidRPr="007B270D">
        <w:rPr>
          <w:sz w:val="20"/>
          <w:szCs w:val="20"/>
        </w:rPr>
        <w:fldChar w:fldCharType="end"/>
      </w:r>
      <w:r w:rsidRPr="007B270D">
        <w:rPr>
          <w:sz w:val="20"/>
          <w:szCs w:val="20"/>
        </w:rPr>
        <w:t>. Sebaliknya, Hasil berbeda menunjukkan bahwa lingkungan keluarga tidak berpengaruh signifikan terhadap kesiapan kerja [6].</w:t>
      </w:r>
    </w:p>
    <w:p w14:paraId="519041C2" w14:textId="77777777" w:rsidR="001356EA" w:rsidRPr="007B270D" w:rsidRDefault="001356EA" w:rsidP="001356EA">
      <w:pPr>
        <w:pStyle w:val="ListParagraph"/>
        <w:ind w:left="426" w:firstLine="425"/>
        <w:jc w:val="both"/>
        <w:rPr>
          <w:sz w:val="20"/>
          <w:szCs w:val="20"/>
        </w:rPr>
      </w:pPr>
    </w:p>
    <w:p w14:paraId="57A1FEE8" w14:textId="77777777" w:rsidR="001356EA" w:rsidRPr="007B270D" w:rsidRDefault="001356EA" w:rsidP="001356EA">
      <w:pPr>
        <w:pStyle w:val="ListParagraph"/>
        <w:numPr>
          <w:ilvl w:val="0"/>
          <w:numId w:val="78"/>
        </w:numPr>
        <w:ind w:left="426"/>
        <w:jc w:val="both"/>
        <w:rPr>
          <w:b/>
          <w:bCs/>
          <w:sz w:val="20"/>
          <w:szCs w:val="20"/>
        </w:rPr>
      </w:pPr>
      <w:r w:rsidRPr="007B270D">
        <w:rPr>
          <w:b/>
          <w:bCs/>
          <w:sz w:val="20"/>
          <w:szCs w:val="20"/>
        </w:rPr>
        <w:t>Sistem Informasi</w:t>
      </w:r>
      <w:r>
        <w:rPr>
          <w:b/>
          <w:bCs/>
          <w:sz w:val="20"/>
          <w:szCs w:val="20"/>
          <w:lang w:val="en-GB"/>
        </w:rPr>
        <w:t xml:space="preserve"> berpengaruh signifikan</w:t>
      </w:r>
      <w:r w:rsidRPr="007B270D">
        <w:rPr>
          <w:b/>
          <w:bCs/>
          <w:sz w:val="20"/>
          <w:szCs w:val="20"/>
        </w:rPr>
        <w:t xml:space="preserve"> terhadap kesiapan kerja mahasiswa Universitas Muham</w:t>
      </w:r>
      <w:r>
        <w:rPr>
          <w:b/>
          <w:bCs/>
          <w:sz w:val="20"/>
          <w:szCs w:val="20"/>
          <w:lang w:val="en-GB"/>
        </w:rPr>
        <w:t>m</w:t>
      </w:r>
      <w:r w:rsidRPr="007B270D">
        <w:rPr>
          <w:b/>
          <w:bCs/>
          <w:sz w:val="20"/>
          <w:szCs w:val="20"/>
        </w:rPr>
        <w:t>adiyah Sidoarjo</w:t>
      </w:r>
    </w:p>
    <w:p w14:paraId="7CBCEA56" w14:textId="77777777" w:rsidR="001356EA" w:rsidRPr="007B270D" w:rsidRDefault="001356EA" w:rsidP="001356EA">
      <w:pPr>
        <w:pStyle w:val="ListParagraph"/>
        <w:ind w:left="426" w:firstLine="425"/>
        <w:jc w:val="both"/>
        <w:rPr>
          <w:sz w:val="20"/>
          <w:szCs w:val="20"/>
        </w:rPr>
      </w:pPr>
      <w:r w:rsidRPr="007B270D">
        <w:rPr>
          <w:sz w:val="20"/>
          <w:szCs w:val="20"/>
        </w:rPr>
        <w:t xml:space="preserve">Berdasarkan hasil analisis data, </w:t>
      </w:r>
      <w:r>
        <w:rPr>
          <w:sz w:val="20"/>
          <w:szCs w:val="20"/>
          <w:lang w:val="en-GB"/>
        </w:rPr>
        <w:t>membuktikan</w:t>
      </w:r>
      <w:r w:rsidRPr="007B270D">
        <w:rPr>
          <w:sz w:val="20"/>
          <w:szCs w:val="20"/>
        </w:rPr>
        <w:t xml:space="preserve"> bahwa </w:t>
      </w:r>
      <w:r>
        <w:rPr>
          <w:sz w:val="20"/>
          <w:szCs w:val="20"/>
          <w:lang w:val="en-GB"/>
        </w:rPr>
        <w:t>sistem informasi</w:t>
      </w:r>
      <w:r w:rsidRPr="007B270D">
        <w:rPr>
          <w:sz w:val="20"/>
          <w:szCs w:val="20"/>
        </w:rPr>
        <w:t xml:space="preserve"> berpengaruh signifikan terhadap kesiapan kerja mahasiswa Universitas Muhammadiyah Sidoarjo.</w:t>
      </w:r>
      <w:r>
        <w:rPr>
          <w:sz w:val="20"/>
          <w:szCs w:val="20"/>
          <w:lang w:val="en-GB"/>
        </w:rPr>
        <w:t xml:space="preserve"> </w:t>
      </w:r>
      <w:r w:rsidRPr="007B270D">
        <w:rPr>
          <w:sz w:val="20"/>
          <w:szCs w:val="20"/>
        </w:rPr>
        <w:t xml:space="preserve">Hal ini </w:t>
      </w:r>
      <w:r>
        <w:rPr>
          <w:sz w:val="20"/>
          <w:szCs w:val="20"/>
          <w:lang w:val="en-GB"/>
        </w:rPr>
        <w:t>menunjukkan bahwa penyajian informasi yang lengkap menjadi peran penting dalam keberhasilan mahasiswa untuk mendapatkan informasi kerja dan pelaksanaan kerja. Selain lengkap, informasi yang didapatkan harus relevan dengan apa yang dibutuhkan agar mahasiswa tidak keliru dalam melakukan kegiatan yang sedang dilaksanakan. Serta informasi yang akurat akan membuat mahasiswa menjadi lebih terbuka dalam mendapatkan informasi yg sesuai dengan realita juga penyajian informasi yang tepat waktu dapat membantu mahasiswa supaya lebih efektif dan efisien</w:t>
      </w:r>
      <w:r w:rsidRPr="007B270D">
        <w:rPr>
          <w:sz w:val="20"/>
          <w:szCs w:val="20"/>
        </w:rPr>
        <w:t>.</w:t>
      </w:r>
      <w:r w:rsidRPr="00655901">
        <w:rPr>
          <w:sz w:val="20"/>
          <w:szCs w:val="20"/>
          <w:lang w:val="en-GB"/>
        </w:rPr>
        <w:t xml:space="preserve"> </w:t>
      </w:r>
      <w:r>
        <w:rPr>
          <w:sz w:val="20"/>
          <w:szCs w:val="20"/>
          <w:lang w:val="en-GB"/>
        </w:rPr>
        <w:t>Maka dapat dimaknai bahwa sistem informasi memiliki pengaruh yang signifikan terhadap kesiapan kerja mahasiswa universitas Muhammadiyah Sidoarjo.</w:t>
      </w:r>
      <w:r w:rsidRPr="007B270D">
        <w:rPr>
          <w:sz w:val="20"/>
          <w:szCs w:val="20"/>
        </w:rPr>
        <w:t xml:space="preserve"> </w:t>
      </w:r>
    </w:p>
    <w:p w14:paraId="7676E032" w14:textId="77777777" w:rsidR="001356EA" w:rsidRPr="007B270D" w:rsidRDefault="001356EA" w:rsidP="001356EA">
      <w:pPr>
        <w:pStyle w:val="ListParagraph"/>
        <w:ind w:left="426" w:firstLine="425"/>
        <w:jc w:val="both"/>
        <w:rPr>
          <w:sz w:val="20"/>
          <w:szCs w:val="20"/>
        </w:rPr>
      </w:pPr>
      <w:r>
        <w:rPr>
          <w:sz w:val="20"/>
          <w:szCs w:val="20"/>
          <w:lang w:val="en-GB"/>
        </w:rPr>
        <w:t>Hasil penelitian ini didukung sesuai dengan teori yang menunjukkan bahwa l</w:t>
      </w:r>
      <w:r w:rsidRPr="00D83008">
        <w:rPr>
          <w:sz w:val="20"/>
          <w:szCs w:val="20"/>
        </w:rPr>
        <w:t>engkap</w:t>
      </w:r>
      <w:r>
        <w:rPr>
          <w:sz w:val="20"/>
          <w:szCs w:val="20"/>
          <w:lang w:val="en-GB"/>
        </w:rPr>
        <w:t>, merupakan</w:t>
      </w:r>
      <w:r w:rsidRPr="00D83008">
        <w:rPr>
          <w:sz w:val="20"/>
          <w:szCs w:val="20"/>
        </w:rPr>
        <w:t xml:space="preserve"> informasi yang disampaikan harus</w:t>
      </w:r>
      <w:r>
        <w:rPr>
          <w:sz w:val="20"/>
          <w:szCs w:val="20"/>
          <w:lang w:val="en-GB"/>
        </w:rPr>
        <w:t xml:space="preserve"> lengkap </w:t>
      </w:r>
      <w:r w:rsidRPr="00D83008">
        <w:rPr>
          <w:sz w:val="20"/>
          <w:szCs w:val="20"/>
        </w:rPr>
        <w:t>sesuai kebut</w:t>
      </w:r>
      <w:r w:rsidRPr="00D83008">
        <w:rPr>
          <w:sz w:val="20"/>
          <w:szCs w:val="20"/>
          <w:lang w:val="en-US"/>
        </w:rPr>
        <w:t>uhan.</w:t>
      </w:r>
      <w:r>
        <w:rPr>
          <w:sz w:val="20"/>
          <w:szCs w:val="20"/>
          <w:lang w:val="en-US"/>
        </w:rPr>
        <w:t xml:space="preserve"> Berikutnya r</w:t>
      </w:r>
      <w:r w:rsidRPr="00D83008">
        <w:rPr>
          <w:sz w:val="20"/>
          <w:szCs w:val="20"/>
          <w:lang w:val="en-US"/>
        </w:rPr>
        <w:t>elevansi</w:t>
      </w:r>
      <w:r>
        <w:rPr>
          <w:sz w:val="20"/>
          <w:szCs w:val="20"/>
          <w:lang w:val="en-US"/>
        </w:rPr>
        <w:t xml:space="preserve"> </w:t>
      </w:r>
      <w:r w:rsidRPr="00D83008">
        <w:rPr>
          <w:sz w:val="20"/>
          <w:szCs w:val="20"/>
          <w:lang w:val="en-US"/>
        </w:rPr>
        <w:t>ya</w:t>
      </w:r>
      <w:r>
        <w:rPr>
          <w:sz w:val="20"/>
          <w:szCs w:val="20"/>
          <w:lang w:val="en-US"/>
        </w:rPr>
        <w:t xml:space="preserve">itu </w:t>
      </w:r>
      <w:r w:rsidRPr="00D83008">
        <w:rPr>
          <w:sz w:val="20"/>
          <w:szCs w:val="20"/>
          <w:lang w:val="en-US"/>
        </w:rPr>
        <w:t xml:space="preserve"> informasi yang </w:t>
      </w:r>
      <w:r w:rsidRPr="00D83008">
        <w:rPr>
          <w:sz w:val="20"/>
          <w:szCs w:val="20"/>
        </w:rPr>
        <w:t>diberikan harus sesuai dengan kebutuhan</w:t>
      </w:r>
      <w:r>
        <w:rPr>
          <w:sz w:val="20"/>
          <w:szCs w:val="20"/>
          <w:lang w:val="en-GB"/>
        </w:rPr>
        <w:t xml:space="preserve">. Selanjutnya </w:t>
      </w:r>
      <w:r>
        <w:rPr>
          <w:sz w:val="20"/>
          <w:szCs w:val="20"/>
          <w:lang w:val="en-US"/>
        </w:rPr>
        <w:t>a</w:t>
      </w:r>
      <w:r w:rsidRPr="00D83008">
        <w:rPr>
          <w:sz w:val="20"/>
          <w:szCs w:val="20"/>
          <w:lang w:val="en-US"/>
        </w:rPr>
        <w:t>kurat</w:t>
      </w:r>
      <w:r>
        <w:rPr>
          <w:sz w:val="20"/>
          <w:szCs w:val="20"/>
          <w:lang w:val="en-US"/>
        </w:rPr>
        <w:t xml:space="preserve">, yakni </w:t>
      </w:r>
      <w:r w:rsidRPr="00D83008">
        <w:rPr>
          <w:sz w:val="20"/>
          <w:szCs w:val="20"/>
          <w:lang w:val="en-US"/>
        </w:rPr>
        <w:t xml:space="preserve">terkait informasi yang disampaikan harus merepresentasikan yang </w:t>
      </w:r>
      <w:r w:rsidRPr="00D83008">
        <w:rPr>
          <w:sz w:val="20"/>
          <w:szCs w:val="20"/>
        </w:rPr>
        <w:t>sebenarnya</w:t>
      </w:r>
      <w:r>
        <w:rPr>
          <w:sz w:val="20"/>
          <w:szCs w:val="20"/>
          <w:lang w:val="en-GB"/>
        </w:rPr>
        <w:t xml:space="preserve"> dan yang terakhir terdapat </w:t>
      </w:r>
      <w:r>
        <w:rPr>
          <w:sz w:val="20"/>
          <w:szCs w:val="20"/>
          <w:lang w:val="en-US"/>
        </w:rPr>
        <w:t>t</w:t>
      </w:r>
      <w:r w:rsidRPr="00D83008">
        <w:rPr>
          <w:sz w:val="20"/>
          <w:szCs w:val="20"/>
          <w:lang w:val="en-US"/>
        </w:rPr>
        <w:t xml:space="preserve">epat waktu, yaitu informasi harus </w:t>
      </w:r>
      <w:r w:rsidRPr="00D83008">
        <w:rPr>
          <w:sz w:val="20"/>
          <w:szCs w:val="20"/>
        </w:rPr>
        <w:t>tersedia</w:t>
      </w:r>
      <w:r w:rsidRPr="00D83008">
        <w:rPr>
          <w:sz w:val="20"/>
          <w:szCs w:val="20"/>
          <w:lang w:val="en-US"/>
        </w:rPr>
        <w:t xml:space="preserve"> tepat pada waktunya informasi tersebut dibutuhkan</w:t>
      </w:r>
      <w:r>
        <w:rPr>
          <w:sz w:val="20"/>
          <w:szCs w:val="20"/>
          <w:lang w:val="en-US"/>
        </w:rPr>
        <w:t xml:space="preserve"> [18]. </w:t>
      </w:r>
    </w:p>
    <w:p w14:paraId="4983E137" w14:textId="77777777" w:rsidR="001356EA" w:rsidRDefault="001356EA" w:rsidP="001356EA">
      <w:pPr>
        <w:pStyle w:val="ListParagraph"/>
        <w:ind w:left="426" w:firstLine="425"/>
        <w:jc w:val="both"/>
        <w:rPr>
          <w:sz w:val="20"/>
          <w:szCs w:val="20"/>
        </w:rPr>
      </w:pPr>
      <w:r w:rsidRPr="007B270D">
        <w:rPr>
          <w:sz w:val="20"/>
          <w:szCs w:val="20"/>
        </w:rPr>
        <w:t xml:space="preserve">Selaras dengan penelitian terdahulu, dimana penguasaan sistem informasi memiliki kontribusi signifikan terhadap kesiapan kerja </w:t>
      </w:r>
      <w:r w:rsidRPr="007B270D">
        <w:rPr>
          <w:sz w:val="20"/>
          <w:szCs w:val="20"/>
        </w:rPr>
        <w:fldChar w:fldCharType="begin" w:fldLock="1"/>
      </w:r>
      <w:r w:rsidRPr="007B270D">
        <w:rPr>
          <w:sz w:val="20"/>
          <w:szCs w:val="20"/>
        </w:rPr>
        <w:instrText>ADDIN CSL_CITATION {"citationItems":[{"id":"ITEM-1","itemData":{"abstract":"Penelitian ini bertujuan untuk menguji: 1) Pengaruh Prestasi Belajar terhadap Kesiapan Kerja. 2) Pengaruh Penguasaan Teknologi Informasi terhadap Kesiapan Kerja. 3) Pengaruh Pengalaman Organisasi terhadap Kesiapan Kerja. 4) Pengaruh Prestasi Belajar, Penguasaan Teknologi Informasi dan Pengalaman Organisasi terhadap Kesiapan Kerja. Jenis penelitian ini merupakan penelitian kuantitatif. Populasi dalam penelitian ini adalah Siswa kelas X dan XI Administrasi Perkantoran di SMK Kristen Salatiga. Dalam pengumpulan data menggunaka angket yang diukur dalam Skala Likertdengan alternatif jawaban 5. Populasi dalam penelitian ini adalah siswa kelas X dan XI Administrasi Perkantoran SMK Kristen Salatiga, pengambilan sampel dalam penelitian ini menggunakan SamplingJenuh dengan jumlah sampel penelitian sebanyak 36 siswa. Metode analisis yang digunakan adalahkuantitatif yang meliputi: uji validitas, uji reliabilitas, asumsi klasik,analisis regresi sederhana dan berganda, penelitian hipotesis melalui uji t, uji f dan uji determinasi (R2). Hasil penelitian menunjukkan(1) Prestasi belajar berpengaruh secara signifikan terhadap Kesiapan kerja. Hal ini terbukti dari nilai thitung2,050 &gt; ttabel2,037. (2) Penguasaan Teknologi Informasi berpengaruh secara signifikan terhadap Kesiapan Kerja. Hal ini terbukti dari nilai thitung3,314 &gt; ttabel2,037. (3) Pengalaman Organisasi berpengaruh secara signifikan terhadap Kesiapan Kerja. Hal ini terbukti dari nilai thitung4,575 &gt; ttabel2,037. (4) Prestasi Belajar, Penguasaan Teknologi Informasi dan Pengalaman Organisasi berpengaruh secara signifikan terhadap Kesiapan kerja. Hal ini terbukti dari nilai Fhitung10,227 &gt; Ftabel2,92. Hasil R2dalam penelitian ini sebesar 0,489 atau 48,9%","author":[{"dropping-particle":"","family":"Sihotang","given":"Francisca Herdiansih","non-dropping-particle":"","parse-names":false,"suffix":""},{"dropping-particle":"","family":"Samuel","given":"Donald","non-dropping-particle":"","parse-names":false,"suffix":""}],"container-title":"Jurnal Pendidikan Manajemen Perkantoran","id":"ITEM-1","issue":"2","issued":{"date-parts":[["2019"]]},"page":"1-9","title":"Pengaruh prestasi belajar, penguasaan teknologi informasi dan pengalaman organisasi terhadap kesiapan kerja","type":"article-journal","volume":"4"},"uris":["http://www.mendeley.com/documents/?uuid=8f3705fb-1462-3f7e-b6fd-ddb3d855f699"]}],"mendeley":{"formattedCitation":"[8]","plainTextFormattedCitation":"[8]","previouslyFormattedCitation":"[8]"},"properties":{"noteIndex":0},"schema":"https://github.com/citation-style-language/schema/raw/master/csl-citation.json"}</w:instrText>
      </w:r>
      <w:r w:rsidRPr="007B270D">
        <w:rPr>
          <w:sz w:val="20"/>
          <w:szCs w:val="20"/>
        </w:rPr>
        <w:fldChar w:fldCharType="separate"/>
      </w:r>
      <w:r w:rsidRPr="007B270D">
        <w:rPr>
          <w:noProof/>
          <w:sz w:val="20"/>
          <w:szCs w:val="20"/>
        </w:rPr>
        <w:t>[8]</w:t>
      </w:r>
      <w:r w:rsidRPr="007B270D">
        <w:rPr>
          <w:sz w:val="20"/>
          <w:szCs w:val="20"/>
        </w:rPr>
        <w:fldChar w:fldCharType="end"/>
      </w:r>
      <w:r w:rsidRPr="007B270D">
        <w:rPr>
          <w:sz w:val="20"/>
          <w:szCs w:val="20"/>
        </w:rPr>
        <w:t xml:space="preserve">. Bertolak belakang dengan studi lain yang memperoleh hasil bahwa sistem informasi tidak memiliki peran signifikan dalam membentuk kesiapan kerja </w:t>
      </w:r>
      <w:r w:rsidRPr="007B270D">
        <w:rPr>
          <w:sz w:val="20"/>
          <w:szCs w:val="20"/>
        </w:rPr>
        <w:fldChar w:fldCharType="begin" w:fldLock="1"/>
      </w:r>
      <w:r w:rsidRPr="007B270D">
        <w:rPr>
          <w:sz w:val="20"/>
          <w:szCs w:val="20"/>
        </w:rPr>
        <w:instrText>ADDIN CSL_CITATION {"citationItems":[{"id":"ITEM-1","itemData":{"abstract":"… Dengan mengadopsi penelitian yang dilakukan oleh Walczuch et al., (2007), peneliti akan melakukan analisis pengaruh indeks kesiapan teknologi (TRI) terhadap model penerimaan teknologi (TAM) pada karyawan restoran di Surabaya. Page 4. 66 …","author":[{"dropping-particle":"","family":"Rafella","given":"L","non-dropping-particle":"","parse-names":false,"suffix":""},{"dropping-particle":"","family":"Soebagio","given":"E C","non-dropping-particle":"","parse-names":false,"suffix":""}],"container-title":"Jurnal Hospitality dan Manajemen …","id":"ITEM-1","issue":"2","issued":{"date-parts":[["2019"]]},"page":"34-41","title":"Analisa Pengaruh Kesiapan Teknologi Terhadap Penerimaan Teknologi Pada Karyawan Restoran Di Surabaya","type":"article-journal","volume":"7"},"uris":["http://www.mendeley.com/documents/?uuid=4d9ba435-4381-35b9-b395-165960b5c7a8"]}],"mendeley":{"formattedCitation":"[9]","plainTextFormattedCitation":"[9]","previouslyFormattedCitation":"[9]"},"properties":{"noteIndex":0},"schema":"https://github.com/citation-style-language/schema/raw/master/csl-citation.json"}</w:instrText>
      </w:r>
      <w:r w:rsidRPr="007B270D">
        <w:rPr>
          <w:sz w:val="20"/>
          <w:szCs w:val="20"/>
        </w:rPr>
        <w:fldChar w:fldCharType="separate"/>
      </w:r>
      <w:r w:rsidRPr="007B270D">
        <w:rPr>
          <w:noProof/>
          <w:sz w:val="20"/>
          <w:szCs w:val="20"/>
        </w:rPr>
        <w:t>[9]</w:t>
      </w:r>
      <w:r w:rsidRPr="007B270D">
        <w:rPr>
          <w:sz w:val="20"/>
          <w:szCs w:val="20"/>
        </w:rPr>
        <w:fldChar w:fldCharType="end"/>
      </w:r>
      <w:r w:rsidRPr="007B270D">
        <w:rPr>
          <w:sz w:val="20"/>
          <w:szCs w:val="20"/>
        </w:rPr>
        <w:t>.</w:t>
      </w:r>
    </w:p>
    <w:p w14:paraId="05230344" w14:textId="77777777" w:rsidR="001356EA" w:rsidRPr="007B270D" w:rsidRDefault="001356EA" w:rsidP="001356EA">
      <w:pPr>
        <w:pStyle w:val="ListParagraph"/>
        <w:ind w:left="426" w:firstLine="425"/>
        <w:jc w:val="both"/>
        <w:rPr>
          <w:sz w:val="20"/>
          <w:szCs w:val="20"/>
        </w:rPr>
      </w:pPr>
    </w:p>
    <w:p w14:paraId="6363C8FB" w14:textId="77777777" w:rsidR="001356EA" w:rsidRPr="007B270D" w:rsidRDefault="001356EA" w:rsidP="001356EA">
      <w:pPr>
        <w:pStyle w:val="ListParagraph"/>
        <w:numPr>
          <w:ilvl w:val="0"/>
          <w:numId w:val="78"/>
        </w:numPr>
        <w:ind w:left="426"/>
        <w:jc w:val="both"/>
        <w:rPr>
          <w:b/>
          <w:bCs/>
          <w:sz w:val="20"/>
          <w:szCs w:val="20"/>
        </w:rPr>
      </w:pPr>
      <w:r w:rsidRPr="007B270D">
        <w:rPr>
          <w:b/>
          <w:bCs/>
          <w:sz w:val="20"/>
          <w:szCs w:val="20"/>
        </w:rPr>
        <w:t>Keaktifan Berorganisasi</w:t>
      </w:r>
      <w:r>
        <w:rPr>
          <w:b/>
          <w:bCs/>
          <w:sz w:val="20"/>
          <w:szCs w:val="20"/>
          <w:lang w:val="en-GB"/>
        </w:rPr>
        <w:t xml:space="preserve"> berpengaruh signifikan</w:t>
      </w:r>
      <w:r w:rsidRPr="007B270D">
        <w:rPr>
          <w:b/>
          <w:bCs/>
          <w:sz w:val="20"/>
          <w:szCs w:val="20"/>
        </w:rPr>
        <w:t xml:space="preserve"> terhadap kesiapan kerja mahasiswa Universitas Muham</w:t>
      </w:r>
      <w:r>
        <w:rPr>
          <w:b/>
          <w:bCs/>
          <w:sz w:val="20"/>
          <w:szCs w:val="20"/>
          <w:lang w:val="en-GB"/>
        </w:rPr>
        <w:t>m</w:t>
      </w:r>
      <w:r w:rsidRPr="007B270D">
        <w:rPr>
          <w:b/>
          <w:bCs/>
          <w:sz w:val="20"/>
          <w:szCs w:val="20"/>
        </w:rPr>
        <w:t>adiyah Sidoarjo</w:t>
      </w:r>
    </w:p>
    <w:p w14:paraId="06222266" w14:textId="77777777" w:rsidR="001356EA" w:rsidRPr="007B270D" w:rsidRDefault="001356EA" w:rsidP="001356EA">
      <w:pPr>
        <w:pStyle w:val="ListParagraph"/>
        <w:ind w:left="426" w:firstLine="425"/>
        <w:jc w:val="both"/>
        <w:rPr>
          <w:sz w:val="20"/>
          <w:szCs w:val="20"/>
        </w:rPr>
      </w:pPr>
      <w:r w:rsidRPr="007B270D">
        <w:rPr>
          <w:sz w:val="20"/>
          <w:szCs w:val="20"/>
        </w:rPr>
        <w:t xml:space="preserve">Berdasarkan hasil analisis data, </w:t>
      </w:r>
      <w:r>
        <w:rPr>
          <w:sz w:val="20"/>
          <w:szCs w:val="20"/>
          <w:lang w:val="en-GB"/>
        </w:rPr>
        <w:t>membuktikan</w:t>
      </w:r>
      <w:r w:rsidRPr="007B270D">
        <w:rPr>
          <w:sz w:val="20"/>
          <w:szCs w:val="20"/>
        </w:rPr>
        <w:t xml:space="preserve"> bahwa </w:t>
      </w:r>
      <w:r>
        <w:rPr>
          <w:sz w:val="20"/>
          <w:szCs w:val="20"/>
          <w:lang w:val="en-GB"/>
        </w:rPr>
        <w:t>keaktifan berorganisasi</w:t>
      </w:r>
      <w:r w:rsidRPr="007B270D">
        <w:rPr>
          <w:sz w:val="20"/>
          <w:szCs w:val="20"/>
        </w:rPr>
        <w:t xml:space="preserve"> berpengaruh signifikan terhadap kesiapan kerja mahasiswa Universitas Muhammadiyah Sidoarjo.</w:t>
      </w:r>
      <w:r>
        <w:rPr>
          <w:sz w:val="20"/>
          <w:szCs w:val="20"/>
          <w:lang w:val="en-GB"/>
        </w:rPr>
        <w:t xml:space="preserve"> </w:t>
      </w:r>
      <w:r w:rsidRPr="007B270D">
        <w:rPr>
          <w:sz w:val="20"/>
          <w:szCs w:val="20"/>
        </w:rPr>
        <w:t xml:space="preserve">Hal ini </w:t>
      </w:r>
      <w:r>
        <w:rPr>
          <w:sz w:val="20"/>
          <w:szCs w:val="20"/>
          <w:lang w:val="en-GB"/>
        </w:rPr>
        <w:t xml:space="preserve">menunjukkan bahwa manajemen waktu memiliki peran penting dalam membantu mahasiswa supaya dapat melaksanakan pekerjaan sesuai dengan agenda yang ditentukan. Meskipun manajemen waktu memiliki peran penting terhadap kesiapan kerja, terdapat sikap jujur dan bertanggungjawab dalam organisasi yang dapat membantu mahasiswa dalam mengemban amanat yang telah diberikan. Selain itu, terdapat ambisi untuk berprestasi dan maju yang akan membantu mahasiswa memiliki kemampuan dengan performa yang memuaskan. Serta komitmen yang menjadikan mahasiswa lebih peka terhadap kewajibannya dan disiplin  juga dapat  membantu mahasiswa melaksanakan tugas sesuai ketentuan beserta durasi yang berlaku. Maka dapat dimaknai bahwa keaktifan </w:t>
      </w:r>
      <w:r>
        <w:rPr>
          <w:sz w:val="20"/>
          <w:szCs w:val="20"/>
          <w:lang w:val="en-GB"/>
        </w:rPr>
        <w:lastRenderedPageBreak/>
        <w:t>berorganisasi memiliki pengaruh yang signifikan terhadap kesiapan kerja mahasiswa universitas Muhammadiyah Sidoarjo</w:t>
      </w:r>
      <w:r w:rsidRPr="007B270D">
        <w:rPr>
          <w:sz w:val="20"/>
          <w:szCs w:val="20"/>
        </w:rPr>
        <w:t xml:space="preserve">. </w:t>
      </w:r>
    </w:p>
    <w:p w14:paraId="668E5508" w14:textId="77777777" w:rsidR="001356EA" w:rsidRPr="007B270D" w:rsidRDefault="001356EA" w:rsidP="001356EA">
      <w:pPr>
        <w:pStyle w:val="ListParagraph"/>
        <w:ind w:left="426" w:firstLine="425"/>
        <w:jc w:val="both"/>
        <w:rPr>
          <w:sz w:val="20"/>
          <w:szCs w:val="20"/>
        </w:rPr>
      </w:pPr>
      <w:r>
        <w:rPr>
          <w:sz w:val="20"/>
          <w:szCs w:val="20"/>
          <w:lang w:val="en-GB"/>
        </w:rPr>
        <w:t>Hasil penelitian ini didukung sesuai dengan teori yang menunjukkan bahwa</w:t>
      </w:r>
      <w:r w:rsidRPr="007B270D">
        <w:rPr>
          <w:sz w:val="20"/>
          <w:szCs w:val="20"/>
        </w:rPr>
        <w:t xml:space="preserve"> </w:t>
      </w:r>
      <w:r>
        <w:rPr>
          <w:sz w:val="20"/>
          <w:szCs w:val="20"/>
          <w:lang w:val="en-GB"/>
        </w:rPr>
        <w:t>m</w:t>
      </w:r>
      <w:r w:rsidRPr="00F85593">
        <w:rPr>
          <w:sz w:val="20"/>
          <w:szCs w:val="20"/>
        </w:rPr>
        <w:t xml:space="preserve">anajemen waktu, </w:t>
      </w:r>
      <w:r>
        <w:rPr>
          <w:sz w:val="20"/>
          <w:szCs w:val="20"/>
          <w:lang w:val="en-GB"/>
        </w:rPr>
        <w:t>merupakan</w:t>
      </w:r>
      <w:r w:rsidRPr="00F85593">
        <w:rPr>
          <w:sz w:val="20"/>
          <w:szCs w:val="20"/>
        </w:rPr>
        <w:t xml:space="preserve"> kemampuan individu dalam mengatur waktu waktu sebaik mungkin guna melaksanakan tugas dalam waktu yang ditentukan. Jujur dan tanggungjawab dalam melaksanakan tugas</w:t>
      </w:r>
      <w:r>
        <w:rPr>
          <w:sz w:val="20"/>
          <w:szCs w:val="20"/>
          <w:lang w:val="en-GB"/>
        </w:rPr>
        <w:t xml:space="preserve"> merupakan</w:t>
      </w:r>
      <w:r w:rsidRPr="00F85593">
        <w:rPr>
          <w:sz w:val="20"/>
          <w:szCs w:val="20"/>
        </w:rPr>
        <w:t xml:space="preserve"> sikap jujur dan bertanggungjawab individu dalam menyelesaikan amanat yang diberikan. </w:t>
      </w:r>
      <w:r>
        <w:rPr>
          <w:sz w:val="20"/>
          <w:szCs w:val="20"/>
          <w:lang w:val="en-GB"/>
        </w:rPr>
        <w:t xml:space="preserve">Selain  itu, </w:t>
      </w:r>
      <w:r w:rsidRPr="00F85593">
        <w:rPr>
          <w:sz w:val="20"/>
          <w:szCs w:val="20"/>
        </w:rPr>
        <w:t>Ambisi untuk berprestasi dan maju</w:t>
      </w:r>
      <w:r>
        <w:rPr>
          <w:sz w:val="20"/>
          <w:szCs w:val="20"/>
          <w:lang w:val="en-GB"/>
        </w:rPr>
        <w:t xml:space="preserve"> yakni</w:t>
      </w:r>
      <w:r w:rsidRPr="00F85593">
        <w:rPr>
          <w:sz w:val="20"/>
          <w:szCs w:val="20"/>
        </w:rPr>
        <w:t xml:space="preserve"> persepsi individu dimana dalam melakukan kegiatan bukan hanya sekedar melepas tanggungjawab akan tetapi harus menghasilkan suatu kinerja yang baik dan berprestasi. Komitmen</w:t>
      </w:r>
      <w:r>
        <w:rPr>
          <w:sz w:val="20"/>
          <w:szCs w:val="20"/>
          <w:lang w:val="en-GB"/>
        </w:rPr>
        <w:t xml:space="preserve"> </w:t>
      </w:r>
      <w:r w:rsidRPr="00F85593">
        <w:rPr>
          <w:sz w:val="20"/>
          <w:szCs w:val="20"/>
        </w:rPr>
        <w:t>yaitu individu yang aktif dalam suatu organisasi memiliki komitmen yang tinggi terhadap organisasi yang diikuti, serta akan bertanggungjawab pada tugas dan tanggungjawabnya. Disipli</w:t>
      </w:r>
      <w:r>
        <w:rPr>
          <w:sz w:val="20"/>
          <w:szCs w:val="20"/>
          <w:lang w:val="en-GB"/>
        </w:rPr>
        <w:t>n yang merupakan</w:t>
      </w:r>
      <w:r w:rsidRPr="00F85593">
        <w:rPr>
          <w:sz w:val="20"/>
          <w:szCs w:val="20"/>
        </w:rPr>
        <w:t xml:space="preserve"> kemauan untuk melakukan aktivitas dan peraturan organisasi sesuai dengan waktu yang ditentukan</w:t>
      </w:r>
      <w:r>
        <w:rPr>
          <w:sz w:val="20"/>
          <w:szCs w:val="20"/>
          <w:lang w:val="en-GB"/>
        </w:rPr>
        <w:t xml:space="preserve"> [23]</w:t>
      </w:r>
      <w:r w:rsidRPr="00F85593">
        <w:rPr>
          <w:sz w:val="20"/>
          <w:szCs w:val="20"/>
        </w:rPr>
        <w:t xml:space="preserve">.   </w:t>
      </w:r>
    </w:p>
    <w:p w14:paraId="7D60F3A9" w14:textId="77777777" w:rsidR="001356EA" w:rsidRPr="007B270D" w:rsidRDefault="001356EA" w:rsidP="001356EA">
      <w:pPr>
        <w:pStyle w:val="ListParagraph"/>
        <w:ind w:left="426" w:firstLine="425"/>
        <w:jc w:val="both"/>
        <w:rPr>
          <w:sz w:val="20"/>
          <w:szCs w:val="20"/>
        </w:rPr>
      </w:pPr>
      <w:r w:rsidRPr="007B270D">
        <w:rPr>
          <w:sz w:val="20"/>
          <w:szCs w:val="20"/>
        </w:rPr>
        <w:t xml:space="preserve">Selaras dengan penelitian terdahulu menunjukkan bahwa keaktifan berorganisasi berpengaruh signifikan terhadap kesiapan kerja </w:t>
      </w:r>
      <w:r w:rsidRPr="007B270D">
        <w:rPr>
          <w:sz w:val="20"/>
          <w:szCs w:val="20"/>
        </w:rPr>
        <w:fldChar w:fldCharType="begin" w:fldLock="1"/>
      </w:r>
      <w:r w:rsidRPr="007B270D">
        <w:rPr>
          <w:sz w:val="20"/>
          <w:szCs w:val="20"/>
        </w:rPr>
        <w:instrText>ADDIN CSL_CITATION {"citationItems":[{"id":"ITEM-1","itemData":{"DOI":"10.24036/jmpe.v5i3.13030","abstract":"The purpose of this study was to determine the effect of self-efficacy, organizational activity, family environment and locus of control on the work readiness of Padang State University students during the Covid-19 pandemic. This type of research was an associative descriptive study with a population of 100 Padang State University students. The sampling technique is proportional random sampling with a sample of 100 students. Data collection techniques are carried out by distributing questionnaires. To ensure the questionnaire used in this study, validity and reliability tests were used. The data analysis technique used is path analysis with the help of SPSS 24. Before performing the data analysis technique, the classical assumption test is carried out using the normality test and homogeneity test. The results of the research on sub structure 1 show that the variables of self-efficacy, organizational activity and family environment have a positive and significant effect on the locus of control of Padang State University students. And the results of research in sub structure 2 show that the variables of self-efficacy and locus of control have a positive and significant effect on work readiness of Padang State University students while the variables of organizational activity and family environment are not proven to have a significant effect on work readiness of Padang State University students. Keywords: self-efficacy, organizational activity, family environment, locus of control, job readiness","author":[{"dropping-particle":"","family":"Nasution","given":"Riska Adilah","non-dropping-particle":"","parse-names":false,"suffix":""},{"dropping-particle":"","family":"Syofyan","given":"Rita","non-dropping-particle":"","parse-names":false,"suffix":""},{"dropping-particle":"","family":"Marna","given":"Jean Elikal","non-dropping-particle":"","parse-names":false,"suffix":""}],"container-title":"Jurnal Ecogen","id":"ITEM-1","issue":"3","issued":{"date-parts":[["2022"]]},"page":"474-486","title":"Pengaruh Efikasi Diri, Keaktifan Berorganisasi, Lingkungan Keluarga dan Locus of Control terhadap Kesiapan Kerja Mahasiswa Universitas Negeri Padang di masa Pandemi Covid-19","type":"article-journal","volume":"5"},"uris":["http://www.mendeley.com/documents/?uuid=512257dc-59a0-362a-a7df-69c2ac52bc91"]}],"mendeley":{"formattedCitation":"[12]","plainTextFormattedCitation":"[12]","previouslyFormattedCitation":"[12]"},"properties":{"noteIndex":0},"schema":"https://github.com/citation-style-language/schema/raw/master/csl-citation.json"}</w:instrText>
      </w:r>
      <w:r w:rsidRPr="007B270D">
        <w:rPr>
          <w:sz w:val="20"/>
          <w:szCs w:val="20"/>
        </w:rPr>
        <w:fldChar w:fldCharType="separate"/>
      </w:r>
      <w:r w:rsidRPr="007B270D">
        <w:rPr>
          <w:noProof/>
          <w:sz w:val="20"/>
          <w:szCs w:val="20"/>
        </w:rPr>
        <w:t>[12]</w:t>
      </w:r>
      <w:r w:rsidRPr="007B270D">
        <w:rPr>
          <w:sz w:val="20"/>
          <w:szCs w:val="20"/>
        </w:rPr>
        <w:fldChar w:fldCharType="end"/>
      </w:r>
      <w:r w:rsidRPr="007B270D">
        <w:rPr>
          <w:sz w:val="20"/>
          <w:szCs w:val="20"/>
        </w:rPr>
        <w:t xml:space="preserve">. Bertolak belakang dengan studi yang membuktikan bahwa keaktifan berorgansiasi mahasiswa tidak berpengaruh signifikan terhadap kesiapan kerja </w:t>
      </w:r>
      <w:r w:rsidRPr="007B270D">
        <w:rPr>
          <w:sz w:val="20"/>
          <w:szCs w:val="20"/>
        </w:rPr>
        <w:fldChar w:fldCharType="begin" w:fldLock="1"/>
      </w:r>
      <w:r w:rsidRPr="007B270D">
        <w:rPr>
          <w:sz w:val="20"/>
          <w:szCs w:val="20"/>
        </w:rPr>
        <w:instrText>ADDIN CSL_CITATION {"citationItems":[{"id":"ITEM-1","itemData":{"DOI":"10.52250/reas.v1i1.335","ISSN":"2774-5287","abstract":"Tujuan penelitian ini guna menganalisis pengaruh keaktifan mahasiswa dalam berorganisasi terhadap kesiapan kerja dengan soft skill sebagai variabel intervening pada mahasiswa pendidikan akuntansi angkatan 2016 Universitas PGRI Madiun. Penelitian ini menggunakan metode kuantitatif. Populasi penelitian ini yakni mahasiswa pendidikan akuntansi angkatan 2016 Universitas PGRI Madiun sejumlah 101 orang. Pengambilan sampel dalam penelitian ini menggunakan teknik sampel jenuh yakni keseluruhan mahasiswa 101 orang. Pengambilan data melalui kuesioner. Analisis data melingkupi analisis deskriptif, serta uji hipotesis yang meliputi uji koefesien determinan (r^2), uji t dengan bantuan SmartPLS. Hasil penelitian memaparkan keaktifan mahasiswa dalam berorganisasi tidak berpengaruh terhadap kesiapan kerja mahasiswa, keaktifan mahasiswa dalam berorganisasi berpengaruh terhadap soft skill mahasiswa, soft skill berpengaruh terhadap kesiapan kerja mahasiswa, soft skill memediasi antara keaktifan mahasiswa dalam berorganisasi terhadap kesiapan kerja mahasiswa.","author":[{"dropping-particle":"","family":"Irmayanti","given":"Irmayanti","non-dropping-particle":"","parse-names":false,"suffix":""},{"dropping-particle":"","family":"Nuraina","given":"Elva","non-dropping-particle":"","parse-names":false,"suffix":""},{"dropping-particle":"","family":"Styaningrum","given":"Farida","non-dropping-particle":"","parse-names":false,"suffix":""}],"container-title":"Review of Accounting and Business","id":"ITEM-1","issue":"1","issued":{"date-parts":[["2020"]]},"page":"54-66","title":"PENGARUH KEAKTIFAN MAHASISWA DALAM BERORGANISASI TERHADAP KESIAPAN KERJA DENGAN SOFT SKILL SEBAGAI VARIABEL INTERVENING","type":"article-journal","volume":"1"},"uris":["http://www.mendeley.com/documents/?uuid=37b6d915-e0c3-30b7-9820-ab17a1394824"]}],"mendeley":{"formattedCitation":"[13]","plainTextFormattedCitation":"[13]","previouslyFormattedCitation":"[13]"},"properties":{"noteIndex":0},"schema":"https://github.com/citation-style-language/schema/raw/master/csl-citation.json"}</w:instrText>
      </w:r>
      <w:r w:rsidRPr="007B270D">
        <w:rPr>
          <w:sz w:val="20"/>
          <w:szCs w:val="20"/>
        </w:rPr>
        <w:fldChar w:fldCharType="separate"/>
      </w:r>
      <w:r w:rsidRPr="007B270D">
        <w:rPr>
          <w:noProof/>
          <w:sz w:val="20"/>
          <w:szCs w:val="20"/>
        </w:rPr>
        <w:t>[13]</w:t>
      </w:r>
      <w:r w:rsidRPr="007B270D">
        <w:rPr>
          <w:sz w:val="20"/>
          <w:szCs w:val="20"/>
        </w:rPr>
        <w:fldChar w:fldCharType="end"/>
      </w:r>
      <w:r w:rsidRPr="007B270D">
        <w:rPr>
          <w:sz w:val="20"/>
          <w:szCs w:val="20"/>
        </w:rPr>
        <w:t>.</w:t>
      </w:r>
    </w:p>
    <w:p w14:paraId="0C3DA103" w14:textId="77777777" w:rsidR="001271AF" w:rsidRPr="00AD0914" w:rsidRDefault="001271AF" w:rsidP="001271AF">
      <w:pPr>
        <w:rPr>
          <w:sz w:val="20"/>
          <w:szCs w:val="20"/>
          <w:lang w:val="en-US"/>
        </w:rPr>
      </w:pPr>
    </w:p>
    <w:p w14:paraId="302AC6E5" w14:textId="7D9DFA77" w:rsidR="0037297D" w:rsidRPr="0037297D" w:rsidRDefault="00F651F3" w:rsidP="00CC3D00">
      <w:pPr>
        <w:pStyle w:val="Heading1"/>
        <w:numPr>
          <w:ilvl w:val="0"/>
          <w:numId w:val="3"/>
        </w:numPr>
        <w:rPr>
          <w:sz w:val="24"/>
          <w:szCs w:val="24"/>
        </w:rPr>
      </w:pPr>
      <w:r>
        <w:rPr>
          <w:sz w:val="24"/>
          <w:szCs w:val="24"/>
        </w:rPr>
        <w:t>S</w:t>
      </w:r>
      <w:r w:rsidR="004171F5">
        <w:rPr>
          <w:sz w:val="24"/>
          <w:szCs w:val="24"/>
        </w:rPr>
        <w:t>impulan</w:t>
      </w:r>
    </w:p>
    <w:p w14:paraId="12DA9A42" w14:textId="121E8506" w:rsidR="00B05A01" w:rsidRPr="001356EA" w:rsidRDefault="001356EA" w:rsidP="001356EA">
      <w:pPr>
        <w:pBdr>
          <w:top w:val="nil"/>
          <w:left w:val="nil"/>
          <w:bottom w:val="nil"/>
          <w:right w:val="nil"/>
          <w:between w:val="nil"/>
        </w:pBdr>
        <w:ind w:firstLine="288"/>
        <w:jc w:val="both"/>
        <w:rPr>
          <w:sz w:val="20"/>
          <w:szCs w:val="20"/>
        </w:rPr>
      </w:pPr>
      <w:r w:rsidRPr="007B270D">
        <w:rPr>
          <w:sz w:val="20"/>
          <w:szCs w:val="20"/>
        </w:rPr>
        <w:t>Berdasarkan hasil penelitian dan pembahasan, maka kesimpulan dalam penelitian dapat disimpulkan bahwa secara simultan lingkungan keluarga, sistem informasi dan keaktifan berorganisasi berpengaruh signifikan terhadap kesiapan kerja mahasiswa Universitas Muhammadiyah Sidoarjo. Hasil penelitian ini dapat dijadikan referensi pada penelitian lain dengan topik manajemen, lalu untuk penelitian selanjutnya diharapkan dapat menambahkan variabel lain, menggunakan metode penelitian yang lain, serta subjek yang berbeda.</w:t>
      </w:r>
    </w:p>
    <w:p w14:paraId="051F6120" w14:textId="77777777" w:rsidR="00A76350" w:rsidRDefault="00A76350" w:rsidP="00A76350">
      <w:pPr>
        <w:pStyle w:val="Heading1"/>
        <w:numPr>
          <w:ilvl w:val="0"/>
          <w:numId w:val="0"/>
        </w:numPr>
        <w:rPr>
          <w:sz w:val="24"/>
          <w:szCs w:val="24"/>
        </w:rPr>
      </w:pPr>
      <w:r>
        <w:rPr>
          <w:sz w:val="24"/>
          <w:szCs w:val="24"/>
        </w:rPr>
        <w:t>Ucapan Terima Kasih</w:t>
      </w:r>
    </w:p>
    <w:p w14:paraId="05510284" w14:textId="202FBCE5" w:rsidR="001356EA" w:rsidRPr="007B270D" w:rsidRDefault="001356EA" w:rsidP="001356EA">
      <w:pPr>
        <w:pBdr>
          <w:top w:val="nil"/>
          <w:left w:val="nil"/>
          <w:bottom w:val="nil"/>
          <w:right w:val="nil"/>
          <w:between w:val="nil"/>
        </w:pBdr>
        <w:ind w:firstLine="288"/>
        <w:jc w:val="both"/>
        <w:rPr>
          <w:sz w:val="20"/>
          <w:szCs w:val="20"/>
        </w:rPr>
      </w:pPr>
      <w:r w:rsidRPr="007B270D">
        <w:rPr>
          <w:sz w:val="20"/>
          <w:szCs w:val="20"/>
        </w:rPr>
        <w:t xml:space="preserve">Penelitian ini tidak dapat terselesaikan dengan baik tanpa bimbingan dan dukungan dari berbagai pihak. Oleh karena itu, penulis ingin mengucapkan terima kasih kepada pihak-pihak yang memberi bimbingan dan mendukung penulis selama proses penelitian dan penulisan naskah penelitian ini, terutama kepada Direktorat Penerimaan Mahasiswa Baru, Kemahasiswaan Dan Alumni Universitas Muhammdiyah Sidoarjo bagian Pusat Informasi Dan Pengembangan Karir Universitas Muhammadiyah Sidoarjo (PInPKU), </w:t>
      </w:r>
      <w:r>
        <w:rPr>
          <w:sz w:val="20"/>
          <w:szCs w:val="20"/>
          <w:lang w:val="en-GB"/>
        </w:rPr>
        <w:t xml:space="preserve">suami, </w:t>
      </w:r>
      <w:r w:rsidRPr="007B270D">
        <w:rPr>
          <w:sz w:val="20"/>
          <w:szCs w:val="20"/>
        </w:rPr>
        <w:t>orang tua, saudara, serta teman-teman yang telah memberikan dukungan secara penuh untuk penulis.</w:t>
      </w:r>
    </w:p>
    <w:p w14:paraId="310A13C4" w14:textId="0FDA2ED7" w:rsidR="007A1049" w:rsidRDefault="007A1049" w:rsidP="00660A14">
      <w:pPr>
        <w:suppressAutoHyphens w:val="0"/>
        <w:ind w:firstLine="567"/>
        <w:jc w:val="both"/>
        <w:rPr>
          <w:color w:val="000000"/>
          <w:kern w:val="2"/>
          <w:sz w:val="20"/>
          <w:szCs w:val="22"/>
          <w:lang w:eastAsia="id-ID" w:bidi="id-ID"/>
          <w14:ligatures w14:val="standardContextual"/>
        </w:rPr>
      </w:pPr>
    </w:p>
    <w:p w14:paraId="2B357E43" w14:textId="77777777" w:rsidR="00290B53" w:rsidRPr="00660A14" w:rsidRDefault="00290B53" w:rsidP="0095466F">
      <w:pPr>
        <w:suppressAutoHyphens w:val="0"/>
        <w:jc w:val="both"/>
        <w:rPr>
          <w:color w:val="000000"/>
          <w:kern w:val="2"/>
          <w:sz w:val="20"/>
          <w:szCs w:val="22"/>
          <w:lang w:eastAsia="id-ID" w:bidi="id-ID"/>
          <w14:ligatures w14:val="standardContextual"/>
        </w:rPr>
      </w:pPr>
    </w:p>
    <w:p w14:paraId="2693E37F" w14:textId="5FD40E04" w:rsidR="00614C33" w:rsidRPr="005B1F3E" w:rsidRDefault="00D724C1" w:rsidP="00614C33">
      <w:pPr>
        <w:pStyle w:val="Heading1"/>
        <w:numPr>
          <w:ilvl w:val="0"/>
          <w:numId w:val="2"/>
        </w:numPr>
        <w:tabs>
          <w:tab w:val="left" w:pos="0"/>
        </w:tabs>
        <w:rPr>
          <w:sz w:val="24"/>
          <w:szCs w:val="24"/>
        </w:rPr>
      </w:pPr>
      <w:r>
        <w:rPr>
          <w:sz w:val="24"/>
          <w:szCs w:val="24"/>
        </w:rPr>
        <w:t>Referensi</w:t>
      </w:r>
    </w:p>
    <w:p w14:paraId="209401A4"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w:t>
      </w:r>
      <w:r w:rsidRPr="007B270D">
        <w:rPr>
          <w:noProof/>
          <w:sz w:val="20"/>
        </w:rPr>
        <w:tab/>
        <w:t>Azhar,</w:t>
      </w:r>
      <w:r>
        <w:rPr>
          <w:noProof/>
          <w:sz w:val="20"/>
          <w:lang w:val="en-GB"/>
        </w:rPr>
        <w:t xml:space="preserve"> </w:t>
      </w:r>
      <w:r w:rsidRPr="007B270D">
        <w:rPr>
          <w:noProof/>
          <w:sz w:val="20"/>
        </w:rPr>
        <w:t xml:space="preserve">Zubir., Dayana Jalaludin, Erlane K Ghani, Thurasamy Ramayah, dan Sherliza Puat Nelson, 2013 “Learning agility quotient and work readiness of graduating accounting students: embracing the dynamics of IR4.0,” </w:t>
      </w:r>
      <w:r w:rsidRPr="007B270D">
        <w:rPr>
          <w:i/>
          <w:iCs/>
          <w:noProof/>
          <w:sz w:val="20"/>
        </w:rPr>
        <w:t>Accounting Education</w:t>
      </w:r>
      <w:r w:rsidRPr="007B270D">
        <w:rPr>
          <w:noProof/>
          <w:sz w:val="20"/>
        </w:rPr>
        <w:t>, vol. 16, no. 1, pp. 1–24, 2023, doi: 10.1080/09639284.2023.2211567.</w:t>
      </w:r>
    </w:p>
    <w:p w14:paraId="690FB6B5"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w:t>
      </w:r>
      <w:r w:rsidRPr="007B270D">
        <w:rPr>
          <w:noProof/>
          <w:sz w:val="20"/>
        </w:rPr>
        <w:tab/>
        <w:t xml:space="preserve">Hamilton, Kyra., Shirley A Morrissey, Lara J Farrell, Michelle C Ellu,Analise O'donovan,Tanja Weinbrecht dan Erin L O'connor, 2018 “Increasing Psychological Literacy and Work Readiness of Australian Psychology Undergraduates through a Capstone and Work-Integrated Learning Experience: Current Issues and What Needs to be Done,” </w:t>
      </w:r>
      <w:r w:rsidRPr="007B270D">
        <w:rPr>
          <w:i/>
          <w:iCs/>
          <w:noProof/>
          <w:sz w:val="20"/>
        </w:rPr>
        <w:t>Australian Psychologist</w:t>
      </w:r>
      <w:r w:rsidRPr="007B270D">
        <w:rPr>
          <w:noProof/>
          <w:sz w:val="20"/>
        </w:rPr>
        <w:t>, vol. 53, no. 2, pp. 151–160, doi: 10.1111/ap.12309.</w:t>
      </w:r>
    </w:p>
    <w:p w14:paraId="1AE13E8F"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[3]</w:t>
      </w:r>
      <w:r w:rsidRPr="007B270D">
        <w:rPr>
          <w:noProof/>
          <w:sz w:val="20"/>
        </w:rPr>
        <w:tab/>
        <w:t xml:space="preserve">Mutoharoh, Apriliana Khulasatul dan Wisudani Rahmaningtyas, 2019 “Pengaruh Praktik Kerja Industri, Lingkungan Keluarga, Bimbingan Karier dan Motivasi Kerja terhadap Kesiapan Kerja,” </w:t>
      </w:r>
      <w:r w:rsidRPr="007B270D">
        <w:rPr>
          <w:i/>
          <w:iCs/>
          <w:noProof/>
          <w:sz w:val="20"/>
        </w:rPr>
        <w:t>Redaksi SAINS: Jurnal Manajemen dan Bisnis</w:t>
      </w:r>
      <w:r w:rsidRPr="007B270D">
        <w:rPr>
          <w:noProof/>
          <w:sz w:val="20"/>
        </w:rPr>
        <w:t>, vol. 12, no. 1, pp. 18–24, doi: 10.35448/jmb.v12i1.6241.</w:t>
      </w:r>
    </w:p>
    <w:p w14:paraId="4E29B0A4"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[4]</w:t>
      </w:r>
      <w:r w:rsidRPr="007B270D">
        <w:rPr>
          <w:noProof/>
          <w:sz w:val="20"/>
        </w:rPr>
        <w:tab/>
        <w:t>Muhayati, Siti., 2021 "</w:t>
      </w:r>
      <w:r w:rsidRPr="007B270D">
        <w:rPr>
          <w:i/>
          <w:iCs/>
          <w:noProof/>
          <w:sz w:val="20"/>
        </w:rPr>
        <w:t>Strategi Pembelajaran Pendidikan Agama Islam di Rumah Selama Pandemi COvid 19</w:t>
      </w:r>
      <w:r w:rsidRPr="007B270D">
        <w:rPr>
          <w:noProof/>
          <w:sz w:val="20"/>
        </w:rPr>
        <w:t>" Magetan: CV AE Media Grafika.</w:t>
      </w:r>
    </w:p>
    <w:p w14:paraId="306A625D"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[5]</w:t>
      </w:r>
      <w:r w:rsidRPr="007B270D">
        <w:rPr>
          <w:noProof/>
          <w:sz w:val="20"/>
        </w:rPr>
        <w:tab/>
        <w:t xml:space="preserve">Rohman, Mojibur., Haris Anwar Syafrudie, Dwi Agus Sudjimat, R M  Sugandi, dan Didik Nurhadi, 2019  “The Contribution Of Social Media Use, Creativity, And Entrepreneurial Interest To Vocational High School Students’ Entrepreneurial Readiness,” </w:t>
      </w:r>
      <w:r w:rsidRPr="007B270D">
        <w:rPr>
          <w:i/>
          <w:iCs/>
          <w:noProof/>
          <w:sz w:val="20"/>
        </w:rPr>
        <w:t>International Journal of Innovation, Creativity and Change</w:t>
      </w:r>
      <w:r w:rsidRPr="007B270D">
        <w:rPr>
          <w:noProof/>
          <w:sz w:val="20"/>
        </w:rPr>
        <w:t>, vol. 8, no. 1, pp. 195–208.</w:t>
      </w:r>
    </w:p>
    <w:p w14:paraId="7C4C5B01"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[6]</w:t>
      </w:r>
      <w:r w:rsidRPr="007B270D">
        <w:rPr>
          <w:noProof/>
          <w:sz w:val="20"/>
        </w:rPr>
        <w:tab/>
        <w:t xml:space="preserve">Nurussyifa, Roesma dan Agung Listiadi, 2021 “Pengaruh Mata Diklat Produktif Akuntansi, Kompetensi Siswa, dan Lingkungan Keluarga Terhadap Kesiapan Kerja Melalui Mediasi Efikasi Diri,” </w:t>
      </w:r>
      <w:r w:rsidRPr="007B270D">
        <w:rPr>
          <w:i/>
          <w:iCs/>
          <w:noProof/>
          <w:sz w:val="20"/>
        </w:rPr>
        <w:t>Jurnal Pendidikan Ekonomi Undiksha</w:t>
      </w:r>
      <w:r w:rsidRPr="007B270D">
        <w:rPr>
          <w:noProof/>
          <w:sz w:val="20"/>
        </w:rPr>
        <w:t>, vol. 13, no. 1, pp. 164–177, doi: 10.23887/jjpe.v13i1.33011.</w:t>
      </w:r>
    </w:p>
    <w:p w14:paraId="184C31AC"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[7]</w:t>
      </w:r>
      <w:r w:rsidRPr="007B270D">
        <w:rPr>
          <w:noProof/>
          <w:sz w:val="20"/>
        </w:rPr>
        <w:tab/>
        <w:t>Ridwan, Mohammad., dkk, 2021 "</w:t>
      </w:r>
      <w:r w:rsidRPr="007B270D">
        <w:rPr>
          <w:i/>
          <w:iCs/>
          <w:noProof/>
          <w:sz w:val="20"/>
        </w:rPr>
        <w:t>Sistem Informasi Manajemen</w:t>
      </w:r>
      <w:r w:rsidRPr="007B270D">
        <w:rPr>
          <w:noProof/>
          <w:sz w:val="20"/>
        </w:rPr>
        <w:t>" Bandung: CV Widina Media Utama.</w:t>
      </w:r>
    </w:p>
    <w:p w14:paraId="3E1A5426"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[8]</w:t>
      </w:r>
      <w:r w:rsidRPr="007B270D">
        <w:rPr>
          <w:noProof/>
          <w:sz w:val="20"/>
        </w:rPr>
        <w:tab/>
        <w:t xml:space="preserve">Sihotang, Francisca Herdiansih dan Donald Samuel, 2019 “Pengaruh Prestasi Belajar, Penguasaan Teknologi </w:t>
      </w:r>
      <w:r w:rsidRPr="007B270D">
        <w:rPr>
          <w:noProof/>
          <w:sz w:val="20"/>
        </w:rPr>
        <w:lastRenderedPageBreak/>
        <w:t xml:space="preserve">Informasi Dan Pengalaman Organisasi Terhadap Kesiapan Kerja,” </w:t>
      </w:r>
      <w:r w:rsidRPr="007B270D">
        <w:rPr>
          <w:i/>
          <w:iCs/>
          <w:noProof/>
          <w:sz w:val="20"/>
        </w:rPr>
        <w:t>Ecodunamika : Jurnal Pendidikan Ekonomi</w:t>
      </w:r>
      <w:r w:rsidRPr="007B270D">
        <w:rPr>
          <w:noProof/>
          <w:sz w:val="20"/>
        </w:rPr>
        <w:t>, vol. 4, no. 2, pp. 1–9.</w:t>
      </w:r>
    </w:p>
    <w:p w14:paraId="131B0648"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[9]</w:t>
      </w:r>
      <w:r w:rsidRPr="007B270D">
        <w:rPr>
          <w:noProof/>
          <w:sz w:val="20"/>
        </w:rPr>
        <w:tab/>
        <w:t xml:space="preserve">Rafella, Luanita dan Eugenia Clarissa Soebagio, 2019 “Analisa Pengaruh Kesiapan Teknologi Terhadap Penerimaan Teknologi Pada Karyawan Restoran Di Surabaya,” </w:t>
      </w:r>
      <w:r w:rsidRPr="007B270D">
        <w:rPr>
          <w:i/>
          <w:iCs/>
          <w:noProof/>
          <w:sz w:val="20"/>
        </w:rPr>
        <w:t>Jurnal Hospitality dan Manajemen Jasa</w:t>
      </w:r>
      <w:r w:rsidRPr="007B270D">
        <w:rPr>
          <w:noProof/>
          <w:sz w:val="20"/>
        </w:rPr>
        <w:t>, vol. 7, no. 2, pp. 34–41.</w:t>
      </w:r>
    </w:p>
    <w:p w14:paraId="0ECCAEC8"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[10]</w:t>
      </w:r>
      <w:r w:rsidRPr="007B270D">
        <w:rPr>
          <w:noProof/>
          <w:sz w:val="20"/>
        </w:rPr>
        <w:tab/>
        <w:t xml:space="preserve">Alexandro, Rinto., Windy Utami Putri, dan Fendy Hariatama, 2022 “Pengaruh Keaktifan Berorganisasi Terhadap Prestasi Akademik Mahasiswa Program Studi Pendidikan Ekonomi FKIP UPR,” </w:t>
      </w:r>
      <w:r w:rsidRPr="007B270D">
        <w:rPr>
          <w:i/>
          <w:iCs/>
          <w:noProof/>
          <w:sz w:val="20"/>
        </w:rPr>
        <w:t>Jurnal Ilmiah Kanderang Tingang</w:t>
      </w:r>
      <w:r w:rsidRPr="007B270D">
        <w:rPr>
          <w:noProof/>
          <w:sz w:val="20"/>
        </w:rPr>
        <w:t>, vol. 13, no. 1, pp. 38–50, doi: 10.37304/jikt.v13i1.147.</w:t>
      </w:r>
    </w:p>
    <w:p w14:paraId="5D59F217"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[11]</w:t>
      </w:r>
      <w:r w:rsidRPr="007B270D">
        <w:rPr>
          <w:noProof/>
          <w:sz w:val="20"/>
        </w:rPr>
        <w:tab/>
        <w:t>Carsel, Syamsunie., 2020 "</w:t>
      </w:r>
      <w:r w:rsidRPr="007B270D">
        <w:rPr>
          <w:i/>
          <w:iCs/>
          <w:noProof/>
          <w:sz w:val="20"/>
        </w:rPr>
        <w:t>Budaya Akademik dan Kemahasiswaan</w:t>
      </w:r>
      <w:r w:rsidRPr="007B270D">
        <w:rPr>
          <w:noProof/>
          <w:sz w:val="20"/>
        </w:rPr>
        <w:t>" Ponorogo: Uwais Inspirasi Indonesia.</w:t>
      </w:r>
    </w:p>
    <w:p w14:paraId="5EA9487A"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[12]</w:t>
      </w:r>
      <w:r w:rsidRPr="007B270D">
        <w:rPr>
          <w:noProof/>
          <w:sz w:val="20"/>
        </w:rPr>
        <w:tab/>
        <w:t xml:space="preserve">Nasution, Riska., Rita Syofyan, dan Jean Marna, 2022 “Pengaruh Efikasi Diri, Keaktifan Berorganisasi, Lingkungan Keluarga dan Locus of Control terhadap Kesiapan Kerja Mahasiswa Universitas Negeri Padang di masa Pandemi Covid-19,” </w:t>
      </w:r>
      <w:r w:rsidRPr="007B270D">
        <w:rPr>
          <w:i/>
          <w:iCs/>
          <w:noProof/>
          <w:sz w:val="20"/>
        </w:rPr>
        <w:t>Jurnal Ecogen</w:t>
      </w:r>
      <w:r w:rsidRPr="007B270D">
        <w:rPr>
          <w:noProof/>
          <w:sz w:val="20"/>
        </w:rPr>
        <w:t>, vol. 5, no. 3, pp. 474–486, doi: 10.24036/jmpe.v5i3.13030.</w:t>
      </w:r>
    </w:p>
    <w:p w14:paraId="1F4E4E48"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[13]</w:t>
      </w:r>
      <w:r w:rsidRPr="007B270D">
        <w:rPr>
          <w:noProof/>
          <w:sz w:val="20"/>
        </w:rPr>
        <w:tab/>
        <w:t xml:space="preserve">Irmayanti, Irmayanti., Elva Nuraina, dan Farida Styaningrum, 2020 “Pengaruh Keaktifan Mahasiswa Dalam Berorganisasi Terhadap Kesiapan Kerja Dengan Soft Skill Sebagai Variabel Intervening,” </w:t>
      </w:r>
      <w:r w:rsidRPr="007B270D">
        <w:rPr>
          <w:i/>
          <w:iCs/>
          <w:noProof/>
          <w:sz w:val="20"/>
        </w:rPr>
        <w:t>Review of Accounting and Business</w:t>
      </w:r>
      <w:r w:rsidRPr="007B270D">
        <w:rPr>
          <w:noProof/>
          <w:sz w:val="20"/>
        </w:rPr>
        <w:t>, vol. 1, no. 1, pp. 54–66, doi: 10.52250/reas.v1i1.335.</w:t>
      </w:r>
    </w:p>
    <w:p w14:paraId="1A1DF175"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[14]</w:t>
      </w:r>
      <w:r w:rsidRPr="007B270D">
        <w:rPr>
          <w:noProof/>
          <w:sz w:val="20"/>
        </w:rPr>
        <w:tab/>
        <w:t>Siregar, Edison., 2017 "</w:t>
      </w:r>
      <w:r w:rsidRPr="007B270D">
        <w:rPr>
          <w:i/>
          <w:iCs/>
          <w:noProof/>
          <w:sz w:val="20"/>
        </w:rPr>
        <w:t>Metode Penelitian Kuantitatif Dilengkapi dengan Perbandingan Perhitungan Manual &amp; SPSS"</w:t>
      </w:r>
      <w:r w:rsidRPr="007B270D">
        <w:rPr>
          <w:noProof/>
          <w:sz w:val="20"/>
        </w:rPr>
        <w:t xml:space="preserve"> Jakarta: Kencana.</w:t>
      </w:r>
    </w:p>
    <w:p w14:paraId="09C4CC0E"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[15]</w:t>
      </w:r>
      <w:r w:rsidRPr="007B270D">
        <w:rPr>
          <w:noProof/>
          <w:sz w:val="20"/>
        </w:rPr>
        <w:tab/>
        <w:t>Sudirjo, Encep dan Muhammad Nur Alif, 2021 "</w:t>
      </w:r>
      <w:r w:rsidRPr="007B270D">
        <w:rPr>
          <w:i/>
          <w:iCs/>
          <w:noProof/>
          <w:sz w:val="20"/>
        </w:rPr>
        <w:t>Komunikasi dan Interaksi Sosial Anak</w:t>
      </w:r>
      <w:r w:rsidRPr="007B270D">
        <w:rPr>
          <w:noProof/>
          <w:sz w:val="20"/>
        </w:rPr>
        <w:t>" Bandung: CV Salam Insan Mulia.</w:t>
      </w:r>
    </w:p>
    <w:p w14:paraId="5DD4F18D"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[16]</w:t>
      </w:r>
      <w:r w:rsidRPr="007B270D">
        <w:rPr>
          <w:noProof/>
          <w:sz w:val="20"/>
        </w:rPr>
        <w:tab/>
        <w:t xml:space="preserve">Nanyangwe, Janet dan Jackson Phiri, 2021 “The Influence of Marketing Strategies on Growth and Sustainability in the Original Equipment Manufacturing Industry,” </w:t>
      </w:r>
      <w:r w:rsidRPr="007B270D">
        <w:rPr>
          <w:i/>
          <w:iCs/>
          <w:noProof/>
          <w:sz w:val="20"/>
        </w:rPr>
        <w:t>Open Journal of Business and Management</w:t>
      </w:r>
      <w:r w:rsidRPr="007B270D">
        <w:rPr>
          <w:noProof/>
          <w:sz w:val="20"/>
        </w:rPr>
        <w:t>, vol. 9, no. 3, pp. 1446–1461, doi: 10.4236/ojbm.2021.93077.</w:t>
      </w:r>
    </w:p>
    <w:p w14:paraId="4D439E77"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[17]</w:t>
      </w:r>
      <w:r w:rsidRPr="007B270D">
        <w:rPr>
          <w:noProof/>
          <w:sz w:val="20"/>
        </w:rPr>
        <w:tab/>
        <w:t xml:space="preserve">Lestari, Dwi., Renaningtyas, Agus Wahyudin, dan Muhammad Khafid, 2021 “The Effect of Entrepreneurial Knowledge, Industrial Work Practices (Internship), and Family Environment on Entrepreneurial Readiness Through Self-Efficacy,” </w:t>
      </w:r>
      <w:r w:rsidRPr="007B270D">
        <w:rPr>
          <w:i/>
          <w:iCs/>
          <w:noProof/>
          <w:sz w:val="20"/>
        </w:rPr>
        <w:t>Journal of Economic Education</w:t>
      </w:r>
      <w:r w:rsidRPr="007B270D">
        <w:rPr>
          <w:noProof/>
          <w:sz w:val="20"/>
        </w:rPr>
        <w:t>, vol. 10, no. 2, pp. 173–184.</w:t>
      </w:r>
    </w:p>
    <w:p w14:paraId="362318D1"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[18]</w:t>
      </w:r>
      <w:r w:rsidRPr="007B270D">
        <w:rPr>
          <w:noProof/>
          <w:sz w:val="20"/>
        </w:rPr>
        <w:tab/>
        <w:t>Prehanto, Dedy Rahman., 2020 "</w:t>
      </w:r>
      <w:r w:rsidRPr="007B270D">
        <w:rPr>
          <w:i/>
          <w:iCs/>
          <w:noProof/>
          <w:sz w:val="20"/>
        </w:rPr>
        <w:t>Buku Ajar Konsep Sistem Informasi</w:t>
      </w:r>
      <w:r w:rsidRPr="007B270D">
        <w:rPr>
          <w:noProof/>
          <w:sz w:val="20"/>
        </w:rPr>
        <w:t>" Surabaya: Scopindo Media Pustaka.</w:t>
      </w:r>
    </w:p>
    <w:p w14:paraId="7B7BDEBE"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[19]</w:t>
      </w:r>
      <w:r w:rsidRPr="007B270D">
        <w:rPr>
          <w:noProof/>
          <w:sz w:val="20"/>
        </w:rPr>
        <w:tab/>
        <w:t>Anggraeni, Elisabet Yunaeti dan Rita Irviani, 2017 "</w:t>
      </w:r>
      <w:r w:rsidRPr="007B270D">
        <w:rPr>
          <w:i/>
          <w:iCs/>
          <w:noProof/>
          <w:sz w:val="20"/>
        </w:rPr>
        <w:t>Pengantar Sistem Informasi</w:t>
      </w:r>
      <w:r w:rsidRPr="007B270D">
        <w:rPr>
          <w:noProof/>
          <w:sz w:val="20"/>
        </w:rPr>
        <w:t>" Yogyakarta: CV Andi Offset.</w:t>
      </w:r>
    </w:p>
    <w:p w14:paraId="5A1D108A"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[20]</w:t>
      </w:r>
      <w:r w:rsidRPr="007B270D">
        <w:rPr>
          <w:noProof/>
          <w:sz w:val="20"/>
        </w:rPr>
        <w:tab/>
        <w:t xml:space="preserve">Meiryani, Pariang Siagian, R A Aryanti Wardaya Puspokusumo, dan Lusianah, 2020 “Decision Making And Management Information Systems,” </w:t>
      </w:r>
      <w:r w:rsidRPr="007B270D">
        <w:rPr>
          <w:i/>
          <w:iCs/>
          <w:noProof/>
          <w:sz w:val="20"/>
        </w:rPr>
        <w:t>Journal of Critical Review</w:t>
      </w:r>
      <w:r w:rsidRPr="007B270D">
        <w:rPr>
          <w:noProof/>
          <w:sz w:val="20"/>
        </w:rPr>
        <w:t>, vol. 7, no. 7, pp. 320–325, doi: 10.31838/jcr.07.07.52.</w:t>
      </w:r>
    </w:p>
    <w:p w14:paraId="28105F2B"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[21]</w:t>
      </w:r>
      <w:r w:rsidRPr="007B270D">
        <w:rPr>
          <w:noProof/>
          <w:sz w:val="20"/>
        </w:rPr>
        <w:tab/>
        <w:t xml:space="preserve">Baskerville, Richard L., Robert M Davison, Mala Kaul, Julien Malaurent, dan Louie H M Wong, 2022 “Information Systems As A Nexus Of Information Technology Systems: A New View Of Information Systems Practice,” </w:t>
      </w:r>
      <w:r w:rsidRPr="007B270D">
        <w:rPr>
          <w:i/>
          <w:iCs/>
          <w:noProof/>
          <w:sz w:val="20"/>
        </w:rPr>
        <w:t>Journal of Information Technology</w:t>
      </w:r>
      <w:r w:rsidRPr="007B270D">
        <w:rPr>
          <w:noProof/>
          <w:sz w:val="20"/>
        </w:rPr>
        <w:t>, vol. 37, no. 4, pp. 387–406, doi: 10.1177/02683962221108757.</w:t>
      </w:r>
    </w:p>
    <w:p w14:paraId="171FB0B7"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[22]</w:t>
      </w:r>
      <w:r w:rsidRPr="007B270D">
        <w:rPr>
          <w:noProof/>
          <w:sz w:val="20"/>
        </w:rPr>
        <w:tab/>
        <w:t xml:space="preserve">Çelik, Kamil dan Ahmet Ayaz, 2022 “Validation Of The Delone And Mclean Information Systems Success Model: A Study On Student Information System,” </w:t>
      </w:r>
      <w:r w:rsidRPr="007B270D">
        <w:rPr>
          <w:i/>
          <w:iCs/>
          <w:noProof/>
          <w:sz w:val="20"/>
        </w:rPr>
        <w:t>Education and Information Technologies</w:t>
      </w:r>
      <w:r w:rsidRPr="007B270D">
        <w:rPr>
          <w:noProof/>
          <w:sz w:val="20"/>
        </w:rPr>
        <w:t>, vol. 27, no. 4, pp. 1–19, doi: 10.1007/s10639-021-10798-4.</w:t>
      </w:r>
    </w:p>
    <w:p w14:paraId="35CB29E2"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[23]</w:t>
      </w:r>
      <w:r w:rsidRPr="007B270D">
        <w:rPr>
          <w:noProof/>
          <w:sz w:val="20"/>
        </w:rPr>
        <w:tab/>
        <w:t>Aswat, Ibnu., Sa'idatul Hannani, Tifany, Ranti Windari, dan Leoni Putri Wulandari, 2023 "</w:t>
      </w:r>
      <w:r w:rsidRPr="007B270D">
        <w:rPr>
          <w:i/>
          <w:iCs/>
          <w:noProof/>
          <w:sz w:val="20"/>
        </w:rPr>
        <w:t>Orbit Organisasi Kemahasiswaan</w:t>
      </w:r>
      <w:r w:rsidRPr="007B270D">
        <w:rPr>
          <w:noProof/>
          <w:sz w:val="20"/>
        </w:rPr>
        <w:t>" Klaten: Lakeisha.</w:t>
      </w:r>
    </w:p>
    <w:p w14:paraId="4E128EEE"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[24]</w:t>
      </w:r>
      <w:r w:rsidRPr="007B270D">
        <w:rPr>
          <w:noProof/>
          <w:sz w:val="20"/>
        </w:rPr>
        <w:tab/>
        <w:t xml:space="preserve">Good, Jessica R L., Michael Halinski, dan Janet A Boekhorst, 2022 “Organizational Social Activities And Knowledge Management Behaviors: An Affective Events Perspective,” </w:t>
      </w:r>
      <w:r w:rsidRPr="007B270D">
        <w:rPr>
          <w:i/>
          <w:iCs/>
          <w:noProof/>
          <w:sz w:val="20"/>
        </w:rPr>
        <w:t>Human Resource Management</w:t>
      </w:r>
      <w:r w:rsidRPr="007B270D">
        <w:rPr>
          <w:noProof/>
          <w:sz w:val="20"/>
        </w:rPr>
        <w:t>, vol. 62, no. 4, pp. 413–427, doi: 10.1002/hrm.22109.</w:t>
      </w:r>
    </w:p>
    <w:p w14:paraId="39021368"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[25]</w:t>
      </w:r>
      <w:r w:rsidRPr="007B270D">
        <w:rPr>
          <w:noProof/>
          <w:sz w:val="20"/>
        </w:rPr>
        <w:tab/>
        <w:t xml:space="preserve">Sohilait, Inggrit., Firginia P Manoppo, dan Maya F Memah, 2019 “Hubungan Keaktifan Berorganisasi dan Motivasi Belajar dengan Prestasi Belajar Mahasiswa Angkatan 2016 Fakultas Kedokteran Universitas Sam Ratulangi,” </w:t>
      </w:r>
      <w:r w:rsidRPr="007B270D">
        <w:rPr>
          <w:i/>
          <w:iCs/>
          <w:noProof/>
          <w:sz w:val="20"/>
        </w:rPr>
        <w:t>Jurnal Medik dan Rehabilitasi (JMR)</w:t>
      </w:r>
      <w:r w:rsidRPr="007B270D">
        <w:rPr>
          <w:noProof/>
          <w:sz w:val="20"/>
        </w:rPr>
        <w:t>, vol. 1, no. 3, pp. 1–18.</w:t>
      </w:r>
    </w:p>
    <w:p w14:paraId="1FAF598B"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[26]</w:t>
      </w:r>
      <w:r w:rsidRPr="007B270D">
        <w:rPr>
          <w:noProof/>
          <w:sz w:val="20"/>
        </w:rPr>
        <w:tab/>
        <w:t>Nurmalasari, Riana., Eddy Sutadji, Yoto, dan Marsono, 2020 "</w:t>
      </w:r>
      <w:r w:rsidRPr="007B270D">
        <w:rPr>
          <w:i/>
          <w:iCs/>
          <w:noProof/>
          <w:sz w:val="20"/>
        </w:rPr>
        <w:t>Urgensi Sinergi Lembaga Pendidikan Kejuruan dan Industri di Era Merdeka Belajar</w:t>
      </w:r>
      <w:r w:rsidRPr="007B270D">
        <w:rPr>
          <w:noProof/>
          <w:sz w:val="20"/>
        </w:rPr>
        <w:t>" Malang: Media Nusa Creative.</w:t>
      </w:r>
    </w:p>
    <w:p w14:paraId="250AFE64"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[27]</w:t>
      </w:r>
      <w:r w:rsidRPr="007B270D">
        <w:rPr>
          <w:noProof/>
          <w:sz w:val="20"/>
        </w:rPr>
        <w:tab/>
        <w:t>Danumiharja, Mintarsih., 2014 "</w:t>
      </w:r>
      <w:r w:rsidRPr="007B270D">
        <w:rPr>
          <w:i/>
          <w:iCs/>
          <w:noProof/>
          <w:sz w:val="20"/>
        </w:rPr>
        <w:t>Profesi Tenaga Kependidikan</w:t>
      </w:r>
      <w:r w:rsidRPr="007B270D">
        <w:rPr>
          <w:noProof/>
          <w:sz w:val="20"/>
        </w:rPr>
        <w:t>" Yogyakarta: Deepublish.</w:t>
      </w:r>
    </w:p>
    <w:p w14:paraId="31CE1473"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[28]</w:t>
      </w:r>
      <w:r w:rsidRPr="007B270D">
        <w:rPr>
          <w:noProof/>
          <w:sz w:val="20"/>
        </w:rPr>
        <w:tab/>
        <w:t xml:space="preserve">Orr, Poppy., Loch Forsyth, Catherina Caballero Caroline Rosenberg, dan Aarlene Walker, 2023 “A Systematic Review Of Australian Higher Education Students’ And Graduates’ Work Readiness,” </w:t>
      </w:r>
      <w:r w:rsidRPr="007B270D">
        <w:rPr>
          <w:i/>
          <w:iCs/>
          <w:noProof/>
          <w:sz w:val="20"/>
        </w:rPr>
        <w:t>Higher Education Research &amp; Development</w:t>
      </w:r>
      <w:r w:rsidRPr="007B270D">
        <w:rPr>
          <w:noProof/>
          <w:sz w:val="20"/>
        </w:rPr>
        <w:t>, vol. 13, no. 4, pp. 1–18, doi: 10.1080/07294360.2023.2192465.</w:t>
      </w:r>
    </w:p>
    <w:p w14:paraId="49F35C9D"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[29]</w:t>
      </w:r>
      <w:r w:rsidRPr="007B270D">
        <w:rPr>
          <w:noProof/>
          <w:sz w:val="20"/>
        </w:rPr>
        <w:tab/>
        <w:t>Ghozali, Imam., 2018 "</w:t>
      </w:r>
      <w:r w:rsidRPr="007B270D">
        <w:rPr>
          <w:i/>
          <w:iCs/>
          <w:noProof/>
          <w:sz w:val="20"/>
        </w:rPr>
        <w:t>Aplikasi Analisis Multivariate Dengan Program SPSS</w:t>
      </w:r>
      <w:r w:rsidRPr="007B270D">
        <w:rPr>
          <w:noProof/>
          <w:sz w:val="20"/>
        </w:rPr>
        <w:t>" Semarang: Undip Press.</w:t>
      </w:r>
    </w:p>
    <w:p w14:paraId="1834CEE6"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[30]</w:t>
      </w:r>
      <w:r w:rsidRPr="007B270D">
        <w:rPr>
          <w:noProof/>
          <w:sz w:val="20"/>
        </w:rPr>
        <w:tab/>
        <w:t>Sugiyono, 2017 "</w:t>
      </w:r>
      <w:r w:rsidRPr="007B270D">
        <w:rPr>
          <w:i/>
          <w:iCs/>
          <w:noProof/>
          <w:sz w:val="20"/>
        </w:rPr>
        <w:t>Metode Penelitian Pendidikan Pendekatan Kuantitatif, Kualitatif dan R&amp;D</w:t>
      </w:r>
      <w:r w:rsidRPr="007B270D">
        <w:rPr>
          <w:noProof/>
          <w:sz w:val="20"/>
        </w:rPr>
        <w:t>" 23rd ed,  Bandung: Alfabeta.</w:t>
      </w:r>
    </w:p>
    <w:p w14:paraId="3CF21B8E"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[31]</w:t>
      </w:r>
      <w:r w:rsidRPr="007B270D">
        <w:rPr>
          <w:noProof/>
          <w:sz w:val="20"/>
        </w:rPr>
        <w:tab/>
        <w:t>Santoso, Singgih., 2018 "</w:t>
      </w:r>
      <w:r w:rsidRPr="007B270D">
        <w:rPr>
          <w:i/>
          <w:iCs/>
          <w:noProof/>
          <w:sz w:val="20"/>
        </w:rPr>
        <w:t>Mahir Statistik Multivariat dengan SPSS</w:t>
      </w:r>
      <w:r w:rsidRPr="007B270D">
        <w:rPr>
          <w:noProof/>
          <w:sz w:val="20"/>
        </w:rPr>
        <w:t>" Jakarta: Elex Media Komputindo.</w:t>
      </w:r>
    </w:p>
    <w:p w14:paraId="2F17F3CC"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[32]</w:t>
      </w:r>
      <w:r w:rsidRPr="007B270D">
        <w:rPr>
          <w:noProof/>
          <w:sz w:val="20"/>
        </w:rPr>
        <w:tab/>
        <w:t xml:space="preserve">Mujayanti, Anisatul dan Lyna Latifah, 2022 “Peran Efikasi Diri Dalam Memediasi Lingkungan Keluarga Dan PLP Terhadap Kesiapan Menjadi Guru,” </w:t>
      </w:r>
      <w:r w:rsidRPr="007B270D">
        <w:rPr>
          <w:i/>
          <w:iCs/>
          <w:noProof/>
          <w:sz w:val="20"/>
        </w:rPr>
        <w:t>Measurement In Educational Research (Meter)</w:t>
      </w:r>
      <w:r w:rsidRPr="007B270D">
        <w:rPr>
          <w:noProof/>
          <w:sz w:val="20"/>
        </w:rPr>
        <w:t xml:space="preserve">, vol. 2, no. 2, pp. </w:t>
      </w:r>
      <w:r w:rsidRPr="007B270D">
        <w:rPr>
          <w:noProof/>
          <w:sz w:val="20"/>
        </w:rPr>
        <w:lastRenderedPageBreak/>
        <w:t>80–91, doi: 10.33292/meter.v2i2.185.</w:t>
      </w:r>
    </w:p>
    <w:p w14:paraId="44F0B173" w14:textId="77777777" w:rsidR="001356EA" w:rsidRPr="007B270D" w:rsidRDefault="001356EA" w:rsidP="001356EA">
      <w:pPr>
        <w:widowControl w:val="0"/>
        <w:autoSpaceDE w:val="0"/>
        <w:autoSpaceDN w:val="0"/>
        <w:adjustRightInd w:val="0"/>
        <w:ind w:left="640" w:hanging="640"/>
        <w:jc w:val="both"/>
        <w:rPr>
          <w:noProof/>
          <w:sz w:val="20"/>
        </w:rPr>
      </w:pPr>
      <w:r w:rsidRPr="007B270D">
        <w:rPr>
          <w:noProof/>
          <w:sz w:val="20"/>
        </w:rPr>
        <w:t>[33]</w:t>
      </w:r>
      <w:r w:rsidRPr="007B270D">
        <w:rPr>
          <w:noProof/>
          <w:sz w:val="20"/>
        </w:rPr>
        <w:tab/>
        <w:t xml:space="preserve">Idris, Ardhy Rifaldy dan Roni Faslah,  2022 “The Influence of Industrial Work Practices, Family Environment and Motivation on Work Readiness,” </w:t>
      </w:r>
      <w:r w:rsidRPr="007B270D">
        <w:rPr>
          <w:i/>
          <w:iCs/>
          <w:noProof/>
          <w:sz w:val="20"/>
        </w:rPr>
        <w:t>Jurnal Pendidikan Ekonomi, Perkantoran, dan Akuntansi</w:t>
      </w:r>
      <w:r w:rsidRPr="007B270D">
        <w:rPr>
          <w:noProof/>
          <w:sz w:val="20"/>
        </w:rPr>
        <w:t>, vol. 3, no. 3, pp. 27–42.</w:t>
      </w:r>
    </w:p>
    <w:p w14:paraId="1E9DBF14" w14:textId="4C24C7F3" w:rsidR="00232509" w:rsidRPr="005B1F3E" w:rsidRDefault="005B1F3E" w:rsidP="005B1F3E">
      <w:pPr>
        <w:pBdr>
          <w:top w:val="nil"/>
          <w:left w:val="nil"/>
          <w:bottom w:val="nil"/>
          <w:right w:val="nil"/>
          <w:between w:val="nil"/>
        </w:pBdr>
        <w:ind w:left="432" w:hanging="432"/>
        <w:jc w:val="both"/>
        <w:rPr>
          <w:color w:val="000000"/>
          <w:sz w:val="20"/>
          <w:szCs w:val="20"/>
        </w:rPr>
      </w:pPr>
      <w:r>
        <w:rPr>
          <w:noProof/>
          <w:lang w:eastAsia="id-ID"/>
        </w:rPr>
        <mc:AlternateContent>
          <mc:Choice Requires="wps">
            <w:drawing>
              <wp:anchor distT="0" distB="0" distL="0" distR="0" simplePos="0" relativeHeight="251635200" behindDoc="1" locked="0" layoutInCell="1" allowOverlap="1" wp14:anchorId="4BBF1371" wp14:editId="79F9C6B9">
                <wp:simplePos x="0" y="0"/>
                <wp:positionH relativeFrom="margin">
                  <wp:align>right</wp:align>
                </wp:positionH>
                <wp:positionV relativeFrom="paragraph">
                  <wp:posOffset>274955</wp:posOffset>
                </wp:positionV>
                <wp:extent cx="5911850" cy="594995"/>
                <wp:effectExtent l="0" t="0" r="12700" b="1460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594995"/>
                        </a:xfrm>
                        <a:prstGeom prst="rect">
                          <a:avLst/>
                        </a:prstGeom>
                        <a:solidFill>
                          <a:srgbClr val="FFFFFF"/>
                        </a:solidFill>
                        <a:ln w="9525">
                          <a:solidFill>
                            <a:srgbClr val="000000"/>
                          </a:solidFill>
                          <a:miter lim="800000"/>
                          <a:headEnd type="none" w="sm" len="sm"/>
                          <a:tailEnd type="none" w="sm" len="sm"/>
                        </a:ln>
                      </wps:spPr>
                      <wps:txbx>
                        <w:txbxContent>
                          <w:p w14:paraId="2E5C0084" w14:textId="77777777" w:rsidR="0050665A" w:rsidRDefault="0050665A">
                            <w:pPr>
                              <w:ind w:left="432"/>
                              <w:jc w:val="both"/>
                              <w:textDirection w:val="btLr"/>
                            </w:pPr>
                            <w:r>
                              <w:rPr>
                                <w:rFonts w:ascii="Calibri" w:eastAsia="Calibri" w:hAnsi="Calibri" w:cs="Calibri"/>
                                <w:b/>
                                <w:i/>
                                <w:color w:val="000000"/>
                                <w:sz w:val="20"/>
                              </w:rPr>
                              <w:t>Conﬂict of Interest Statement:</w:t>
                            </w:r>
                          </w:p>
                          <w:p w14:paraId="1A8C94D5" w14:textId="77777777" w:rsidR="0050665A" w:rsidRDefault="0050665A">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1E3670CB" w14:textId="77777777" w:rsidR="0050665A" w:rsidRDefault="0050665A">
                            <w:pPr>
                              <w:ind w:left="432"/>
                              <w:jc w:val="both"/>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F1371" id="Rectangle 7" o:spid="_x0000_s1038" style="position:absolute;left:0;text-align:left;margin-left:414.3pt;margin-top:21.65pt;width:465.5pt;height:46.85pt;z-index:-2516812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">
                <v:stroke startarrowwidth="narrow" startarrowlength="short" endarrowwidth="narrow" endarrowlength="short"/>
                <v:textbox inset="2.53958mm,1.2694mm,2.53958mm,1.2694mm">
                  <w:txbxContent>
                    <w:p w14:paraId="2E5C0084" w14:textId="77777777" w:rsidR="0050665A" w:rsidRDefault="0050665A">
                      <w:pPr>
                        <w:ind w:left="432"/>
                        <w:jc w:val="both"/>
                        <w:textDirection w:val="btLr"/>
                      </w:pPr>
                      <w:r>
                        <w:rPr>
                          <w:rFonts w:ascii="Calibri" w:eastAsia="Calibri" w:hAnsi="Calibri" w:cs="Calibri"/>
                          <w:b/>
                          <w:i/>
                          <w:color w:val="000000"/>
                          <w:sz w:val="20"/>
                        </w:rPr>
                        <w:t>Conﬂict of Interest Statement:</w:t>
                      </w:r>
                    </w:p>
                    <w:p w14:paraId="1A8C94D5" w14:textId="77777777" w:rsidR="0050665A" w:rsidRDefault="0050665A">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1E3670CB" w14:textId="77777777" w:rsidR="0050665A" w:rsidRDefault="0050665A">
                      <w:pPr>
                        <w:ind w:left="432"/>
                        <w:jc w:val="both"/>
                        <w:textDirection w:val="btLr"/>
                      </w:pPr>
                    </w:p>
                  </w:txbxContent>
                </v:textbox>
                <w10:wrap anchorx="margin"/>
              </v:rect>
            </w:pict>
          </mc:Fallback>
        </mc:AlternateContent>
      </w:r>
    </w:p>
    <w:sectPr w:rsidR="00232509" w:rsidRPr="005B1F3E" w:rsidSect="00E36CFC">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2C2F" w14:textId="77777777" w:rsidR="00E36CFC" w:rsidRDefault="00E36CFC">
      <w:r>
        <w:separator/>
      </w:r>
    </w:p>
  </w:endnote>
  <w:endnote w:type="continuationSeparator" w:id="0">
    <w:p w14:paraId="6D4546D1" w14:textId="77777777" w:rsidR="00E36CFC" w:rsidRDefault="00E3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ZWAdobeF">
    <w:altName w:val="Calibri"/>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BE4C" w14:textId="52DD38B7" w:rsidR="0050665A" w:rsidRPr="00690319" w:rsidRDefault="0050665A" w:rsidP="00690319">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2E6C" w14:textId="6413345A" w:rsidR="0050665A" w:rsidRPr="00690319" w:rsidRDefault="0050665A" w:rsidP="00690319">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38A5" w14:textId="4DB832D7" w:rsidR="0050665A" w:rsidRPr="00690319" w:rsidRDefault="0050665A" w:rsidP="00690319">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1E7F" w14:textId="77777777" w:rsidR="00E36CFC" w:rsidRDefault="00E36CFC">
      <w:r>
        <w:separator/>
      </w:r>
    </w:p>
  </w:footnote>
  <w:footnote w:type="continuationSeparator" w:id="0">
    <w:p w14:paraId="4D471826" w14:textId="77777777" w:rsidR="00E36CFC" w:rsidRDefault="00E3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7F94" w14:textId="77777777" w:rsidR="0050665A" w:rsidRDefault="0050665A">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5746E0">
      <w:rPr>
        <w:noProof/>
        <w:color w:val="000000"/>
      </w:rPr>
      <w:t>10</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1938" w14:textId="77777777" w:rsidR="0050665A" w:rsidRDefault="0050665A">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746E0">
      <w:rPr>
        <w:noProof/>
        <w:color w:val="000000"/>
      </w:rPr>
      <w:t>13</w:t>
    </w:r>
    <w:r>
      <w:rPr>
        <w:color w:val="000000"/>
      </w:rPr>
      <w:fldChar w:fldCharType="end"/>
    </w:r>
  </w:p>
  <w:p w14:paraId="20B932F7" w14:textId="77777777" w:rsidR="0050665A" w:rsidRDefault="0050665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F09C" w14:textId="77777777" w:rsidR="0050665A" w:rsidRDefault="0050665A">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5746E0">
      <w:rPr>
        <w:noProof/>
        <w:color w:val="000000"/>
      </w:rPr>
      <w:t>1</w:t>
    </w:r>
    <w:r>
      <w:rPr>
        <w:color w:val="000000"/>
      </w:rPr>
      <w:fldChar w:fldCharType="end"/>
    </w:r>
  </w:p>
  <w:p w14:paraId="13CA4174" w14:textId="77777777" w:rsidR="0050665A" w:rsidRDefault="005066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hybridMultilevel"/>
    <w:tmpl w:val="820440C0"/>
    <w:lvl w:ilvl="0" w:tplc="81C87BD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16"/>
    <w:multiLevelType w:val="hybridMultilevel"/>
    <w:tmpl w:val="5E7E5E0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0000019"/>
    <w:multiLevelType w:val="hybridMultilevel"/>
    <w:tmpl w:val="42BC8904"/>
    <w:lvl w:ilvl="0" w:tplc="7EECCA9C">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 w15:restartNumberingAfterBreak="0">
    <w:nsid w:val="0000001A"/>
    <w:multiLevelType w:val="hybridMultilevel"/>
    <w:tmpl w:val="01FC6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24"/>
    <w:multiLevelType w:val="hybridMultilevel"/>
    <w:tmpl w:val="B0FC625A"/>
    <w:lvl w:ilvl="0" w:tplc="75362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36"/>
    <w:multiLevelType w:val="hybridMultilevel"/>
    <w:tmpl w:val="634A9C70"/>
    <w:lvl w:ilvl="0" w:tplc="FF0068E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22503A0"/>
    <w:multiLevelType w:val="hybridMultilevel"/>
    <w:tmpl w:val="6F9ACC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2FC1B66"/>
    <w:multiLevelType w:val="hybridMultilevel"/>
    <w:tmpl w:val="42D2DDC6"/>
    <w:lvl w:ilvl="0" w:tplc="78443A36">
      <w:start w:val="1"/>
      <w:numFmt w:val="upperLetter"/>
      <w:lvlText w:val="%1."/>
      <w:lvlJc w:val="left"/>
      <w:pPr>
        <w:ind w:left="720" w:hanging="360"/>
      </w:pPr>
      <w:rPr>
        <w:rFonts w:hint="default"/>
        <w:sz w:val="20"/>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3DD707E"/>
    <w:multiLevelType w:val="multilevel"/>
    <w:tmpl w:val="E1CE5A9A"/>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06715E3D"/>
    <w:multiLevelType w:val="hybridMultilevel"/>
    <w:tmpl w:val="7E924296"/>
    <w:lvl w:ilvl="0" w:tplc="D182E64C">
      <w:start w:val="1"/>
      <w:numFmt w:val="decimal"/>
      <w:lvlText w:val="%1."/>
      <w:lvlJc w:val="left"/>
      <w:pPr>
        <w:ind w:left="927" w:hanging="360"/>
      </w:pPr>
      <w:rPr>
        <w:rFonts w:hint="default"/>
        <w:sz w:val="20"/>
        <w:szCs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7B15195"/>
    <w:multiLevelType w:val="hybridMultilevel"/>
    <w:tmpl w:val="EA5AFB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81B1F92"/>
    <w:multiLevelType w:val="hybridMultilevel"/>
    <w:tmpl w:val="A13C1CD2"/>
    <w:lvl w:ilvl="0" w:tplc="FBAC925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CB23301"/>
    <w:multiLevelType w:val="hybridMultilevel"/>
    <w:tmpl w:val="B0202A5A"/>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E905FAB"/>
    <w:multiLevelType w:val="hybridMultilevel"/>
    <w:tmpl w:val="A23086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E946F98"/>
    <w:multiLevelType w:val="hybridMultilevel"/>
    <w:tmpl w:val="E868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F62BD6"/>
    <w:multiLevelType w:val="hybridMultilevel"/>
    <w:tmpl w:val="FC5A95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1FF1B7F"/>
    <w:multiLevelType w:val="hybridMultilevel"/>
    <w:tmpl w:val="3F74D9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3804AFB"/>
    <w:multiLevelType w:val="hybridMultilevel"/>
    <w:tmpl w:val="272E8CA0"/>
    <w:lvl w:ilvl="0" w:tplc="A476DDC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14D434A2"/>
    <w:multiLevelType w:val="multilevel"/>
    <w:tmpl w:val="14D434A2"/>
    <w:lvl w:ilvl="0">
      <w:start w:val="1"/>
      <w:numFmt w:val="decimal"/>
      <w:lvlText w:val="%1)"/>
      <w:lvlJc w:val="left"/>
      <w:pPr>
        <w:ind w:left="318" w:hanging="218"/>
      </w:pPr>
      <w:rPr>
        <w:rFonts w:ascii="Times New Roman" w:eastAsia="Times New Roman" w:hAnsi="Times New Roman" w:cs="Times New Roman" w:hint="default"/>
        <w:spacing w:val="0"/>
        <w:w w:val="99"/>
        <w:sz w:val="20"/>
        <w:szCs w:val="20"/>
        <w:lang w:val="en-US" w:eastAsia="en-US" w:bidi="ar-SA"/>
      </w:rPr>
    </w:lvl>
    <w:lvl w:ilvl="1">
      <w:numFmt w:val="bullet"/>
      <w:lvlText w:val="•"/>
      <w:lvlJc w:val="left"/>
      <w:pPr>
        <w:ind w:left="1278" w:hanging="218"/>
      </w:pPr>
      <w:rPr>
        <w:rFonts w:hint="default"/>
        <w:lang w:val="en-US" w:eastAsia="en-US" w:bidi="ar-SA"/>
      </w:rPr>
    </w:lvl>
    <w:lvl w:ilvl="2">
      <w:numFmt w:val="bullet"/>
      <w:lvlText w:val="•"/>
      <w:lvlJc w:val="left"/>
      <w:pPr>
        <w:ind w:left="2236" w:hanging="218"/>
      </w:pPr>
      <w:rPr>
        <w:rFonts w:hint="default"/>
        <w:lang w:val="en-US" w:eastAsia="en-US" w:bidi="ar-SA"/>
      </w:rPr>
    </w:lvl>
    <w:lvl w:ilvl="3">
      <w:numFmt w:val="bullet"/>
      <w:lvlText w:val="•"/>
      <w:lvlJc w:val="left"/>
      <w:pPr>
        <w:ind w:left="3194" w:hanging="218"/>
      </w:pPr>
      <w:rPr>
        <w:rFonts w:hint="default"/>
        <w:lang w:val="en-US" w:eastAsia="en-US" w:bidi="ar-SA"/>
      </w:rPr>
    </w:lvl>
    <w:lvl w:ilvl="4">
      <w:numFmt w:val="bullet"/>
      <w:lvlText w:val="•"/>
      <w:lvlJc w:val="left"/>
      <w:pPr>
        <w:ind w:left="4152" w:hanging="218"/>
      </w:pPr>
      <w:rPr>
        <w:rFonts w:hint="default"/>
        <w:lang w:val="en-US" w:eastAsia="en-US" w:bidi="ar-SA"/>
      </w:rPr>
    </w:lvl>
    <w:lvl w:ilvl="5">
      <w:numFmt w:val="bullet"/>
      <w:lvlText w:val="•"/>
      <w:lvlJc w:val="left"/>
      <w:pPr>
        <w:ind w:left="5110" w:hanging="218"/>
      </w:pPr>
      <w:rPr>
        <w:rFonts w:hint="default"/>
        <w:lang w:val="en-US" w:eastAsia="en-US" w:bidi="ar-SA"/>
      </w:rPr>
    </w:lvl>
    <w:lvl w:ilvl="6">
      <w:numFmt w:val="bullet"/>
      <w:lvlText w:val="•"/>
      <w:lvlJc w:val="left"/>
      <w:pPr>
        <w:ind w:left="6068" w:hanging="218"/>
      </w:pPr>
      <w:rPr>
        <w:rFonts w:hint="default"/>
        <w:lang w:val="en-US" w:eastAsia="en-US" w:bidi="ar-SA"/>
      </w:rPr>
    </w:lvl>
    <w:lvl w:ilvl="7">
      <w:numFmt w:val="bullet"/>
      <w:lvlText w:val="•"/>
      <w:lvlJc w:val="left"/>
      <w:pPr>
        <w:ind w:left="7026" w:hanging="218"/>
      </w:pPr>
      <w:rPr>
        <w:rFonts w:hint="default"/>
        <w:lang w:val="en-US" w:eastAsia="en-US" w:bidi="ar-SA"/>
      </w:rPr>
    </w:lvl>
    <w:lvl w:ilvl="8">
      <w:numFmt w:val="bullet"/>
      <w:lvlText w:val="•"/>
      <w:lvlJc w:val="left"/>
      <w:pPr>
        <w:ind w:left="7984" w:hanging="218"/>
      </w:pPr>
      <w:rPr>
        <w:rFonts w:hint="default"/>
        <w:lang w:val="en-US" w:eastAsia="en-US" w:bidi="ar-SA"/>
      </w:rPr>
    </w:lvl>
  </w:abstractNum>
  <w:abstractNum w:abstractNumId="19" w15:restartNumberingAfterBreak="0">
    <w:nsid w:val="18761A47"/>
    <w:multiLevelType w:val="multilevel"/>
    <w:tmpl w:val="18761A47"/>
    <w:lvl w:ilvl="0">
      <w:start w:val="1"/>
      <w:numFmt w:val="decimal"/>
      <w:lvlText w:val="%1."/>
      <w:lvlJc w:val="left"/>
      <w:pPr>
        <w:ind w:left="9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FE660F"/>
    <w:multiLevelType w:val="hybridMultilevel"/>
    <w:tmpl w:val="F1B8D492"/>
    <w:lvl w:ilvl="0" w:tplc="38090015">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1" w15:restartNumberingAfterBreak="0">
    <w:nsid w:val="1F86101D"/>
    <w:multiLevelType w:val="hybridMultilevel"/>
    <w:tmpl w:val="FFFFFFFF"/>
    <w:lvl w:ilvl="0" w:tplc="97C2612C">
      <w:start w:val="1"/>
      <w:numFmt w:val="decimal"/>
      <w:lvlText w:val="[%1]"/>
      <w:lvlJc w:val="left"/>
      <w:pPr>
        <w:ind w:left="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B8971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0AAC1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CA26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78FC4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7C7D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7AF0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26AFE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8C04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04A778F"/>
    <w:multiLevelType w:val="hybridMultilevel"/>
    <w:tmpl w:val="A0C078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0563FF7"/>
    <w:multiLevelType w:val="hybridMultilevel"/>
    <w:tmpl w:val="11F08F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0D66694"/>
    <w:multiLevelType w:val="hybridMultilevel"/>
    <w:tmpl w:val="E87683EA"/>
    <w:lvl w:ilvl="0" w:tplc="40A2E6C0">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22152B2C"/>
    <w:multiLevelType w:val="hybridMultilevel"/>
    <w:tmpl w:val="C768837C"/>
    <w:lvl w:ilvl="0" w:tplc="A4BA20E6">
      <w:start w:val="1"/>
      <w:numFmt w:val="decimal"/>
      <w:lvlText w:val="%1."/>
      <w:lvlJc w:val="left"/>
      <w:pPr>
        <w:ind w:left="1047" w:hanging="361"/>
      </w:pPr>
      <w:rPr>
        <w:rFonts w:ascii="Times New Roman" w:eastAsia="Times New Roman" w:hAnsi="Times New Roman" w:cs="Times New Roman" w:hint="default"/>
        <w:spacing w:val="-8"/>
        <w:w w:val="102"/>
        <w:sz w:val="19"/>
        <w:szCs w:val="19"/>
        <w:lang w:val="en-US" w:eastAsia="en-US" w:bidi="ar-SA"/>
      </w:rPr>
    </w:lvl>
    <w:lvl w:ilvl="1" w:tplc="A3DA8C14">
      <w:start w:val="1"/>
      <w:numFmt w:val="upperLetter"/>
      <w:lvlText w:val="%2."/>
      <w:lvlJc w:val="left"/>
      <w:pPr>
        <w:ind w:left="1107" w:hanging="361"/>
      </w:pPr>
      <w:rPr>
        <w:rFonts w:hint="default"/>
        <w:b/>
        <w:bCs/>
        <w:spacing w:val="-6"/>
        <w:w w:val="102"/>
        <w:lang w:val="en-US" w:eastAsia="en-US" w:bidi="ar-SA"/>
      </w:rPr>
    </w:lvl>
    <w:lvl w:ilvl="2" w:tplc="5C50D30A">
      <w:start w:val="1"/>
      <w:numFmt w:val="decimal"/>
      <w:lvlText w:val="%3."/>
      <w:lvlJc w:val="left"/>
      <w:pPr>
        <w:ind w:left="1032" w:hanging="361"/>
      </w:pPr>
      <w:rPr>
        <w:rFonts w:ascii="Times New Roman" w:eastAsia="Times New Roman" w:hAnsi="Times New Roman" w:cs="Times New Roman" w:hint="default"/>
        <w:spacing w:val="-8"/>
        <w:w w:val="102"/>
        <w:sz w:val="19"/>
        <w:szCs w:val="19"/>
        <w:lang w:val="en-US" w:eastAsia="en-US" w:bidi="ar-SA"/>
      </w:rPr>
    </w:lvl>
    <w:lvl w:ilvl="3" w:tplc="D74E4DE4">
      <w:numFmt w:val="bullet"/>
      <w:lvlText w:val="•"/>
      <w:lvlJc w:val="left"/>
      <w:pPr>
        <w:ind w:left="3120" w:hanging="361"/>
      </w:pPr>
      <w:rPr>
        <w:rFonts w:hint="default"/>
        <w:lang w:val="en-US" w:eastAsia="en-US" w:bidi="ar-SA"/>
      </w:rPr>
    </w:lvl>
    <w:lvl w:ilvl="4" w:tplc="B06A819E">
      <w:numFmt w:val="bullet"/>
      <w:lvlText w:val="•"/>
      <w:lvlJc w:val="left"/>
      <w:pPr>
        <w:ind w:left="4130" w:hanging="361"/>
      </w:pPr>
      <w:rPr>
        <w:rFonts w:hint="default"/>
        <w:lang w:val="en-US" w:eastAsia="en-US" w:bidi="ar-SA"/>
      </w:rPr>
    </w:lvl>
    <w:lvl w:ilvl="5" w:tplc="169EFD0C">
      <w:numFmt w:val="bullet"/>
      <w:lvlText w:val="•"/>
      <w:lvlJc w:val="left"/>
      <w:pPr>
        <w:ind w:left="5140" w:hanging="361"/>
      </w:pPr>
      <w:rPr>
        <w:rFonts w:hint="default"/>
        <w:lang w:val="en-US" w:eastAsia="en-US" w:bidi="ar-SA"/>
      </w:rPr>
    </w:lvl>
    <w:lvl w:ilvl="6" w:tplc="3F983F1E">
      <w:numFmt w:val="bullet"/>
      <w:lvlText w:val="•"/>
      <w:lvlJc w:val="left"/>
      <w:pPr>
        <w:ind w:left="6150" w:hanging="361"/>
      </w:pPr>
      <w:rPr>
        <w:rFonts w:hint="default"/>
        <w:lang w:val="en-US" w:eastAsia="en-US" w:bidi="ar-SA"/>
      </w:rPr>
    </w:lvl>
    <w:lvl w:ilvl="7" w:tplc="D08AC9AC">
      <w:numFmt w:val="bullet"/>
      <w:lvlText w:val="•"/>
      <w:lvlJc w:val="left"/>
      <w:pPr>
        <w:ind w:left="7160" w:hanging="361"/>
      </w:pPr>
      <w:rPr>
        <w:rFonts w:hint="default"/>
        <w:lang w:val="en-US" w:eastAsia="en-US" w:bidi="ar-SA"/>
      </w:rPr>
    </w:lvl>
    <w:lvl w:ilvl="8" w:tplc="64601F48">
      <w:numFmt w:val="bullet"/>
      <w:lvlText w:val="•"/>
      <w:lvlJc w:val="left"/>
      <w:pPr>
        <w:ind w:left="8170" w:hanging="361"/>
      </w:pPr>
      <w:rPr>
        <w:rFonts w:hint="default"/>
        <w:lang w:val="en-US" w:eastAsia="en-US" w:bidi="ar-SA"/>
      </w:rPr>
    </w:lvl>
  </w:abstractNum>
  <w:abstractNum w:abstractNumId="26" w15:restartNumberingAfterBreak="0">
    <w:nsid w:val="22FC443B"/>
    <w:multiLevelType w:val="hybridMultilevel"/>
    <w:tmpl w:val="4624276C"/>
    <w:lvl w:ilvl="0" w:tplc="8F3C8AB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5B83379"/>
    <w:multiLevelType w:val="multilevel"/>
    <w:tmpl w:val="DE8E8CFE"/>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E6409"/>
    <w:multiLevelType w:val="hybridMultilevel"/>
    <w:tmpl w:val="EC9A8CCE"/>
    <w:lvl w:ilvl="0" w:tplc="2BAA7CCC">
      <w:start w:val="1"/>
      <w:numFmt w:val="decimal"/>
      <w:lvlText w:val="[%1]"/>
      <w:lvlJc w:val="left"/>
      <w:pPr>
        <w:ind w:left="1332" w:hanging="646"/>
      </w:pPr>
      <w:rPr>
        <w:rFonts w:ascii="Times New Roman" w:eastAsia="Times New Roman" w:hAnsi="Times New Roman" w:cs="Times New Roman" w:hint="default"/>
        <w:spacing w:val="-8"/>
        <w:w w:val="102"/>
        <w:sz w:val="19"/>
        <w:szCs w:val="19"/>
        <w:lang w:val="en-US" w:eastAsia="en-US" w:bidi="ar-SA"/>
      </w:rPr>
    </w:lvl>
    <w:lvl w:ilvl="1" w:tplc="0F7C687E">
      <w:numFmt w:val="bullet"/>
      <w:lvlText w:val="•"/>
      <w:lvlJc w:val="left"/>
      <w:pPr>
        <w:ind w:left="2225" w:hanging="646"/>
      </w:pPr>
      <w:rPr>
        <w:rFonts w:hint="default"/>
        <w:lang w:val="en-US" w:eastAsia="en-US" w:bidi="ar-SA"/>
      </w:rPr>
    </w:lvl>
    <w:lvl w:ilvl="2" w:tplc="1C02C146">
      <w:numFmt w:val="bullet"/>
      <w:lvlText w:val="•"/>
      <w:lvlJc w:val="left"/>
      <w:pPr>
        <w:ind w:left="3110" w:hanging="646"/>
      </w:pPr>
      <w:rPr>
        <w:rFonts w:hint="default"/>
        <w:lang w:val="en-US" w:eastAsia="en-US" w:bidi="ar-SA"/>
      </w:rPr>
    </w:lvl>
    <w:lvl w:ilvl="3" w:tplc="2D800FCE">
      <w:numFmt w:val="bullet"/>
      <w:lvlText w:val="•"/>
      <w:lvlJc w:val="left"/>
      <w:pPr>
        <w:ind w:left="3995" w:hanging="646"/>
      </w:pPr>
      <w:rPr>
        <w:rFonts w:hint="default"/>
        <w:lang w:val="en-US" w:eastAsia="en-US" w:bidi="ar-SA"/>
      </w:rPr>
    </w:lvl>
    <w:lvl w:ilvl="4" w:tplc="94EEDFD8">
      <w:numFmt w:val="bullet"/>
      <w:lvlText w:val="•"/>
      <w:lvlJc w:val="left"/>
      <w:pPr>
        <w:ind w:left="4880" w:hanging="646"/>
      </w:pPr>
      <w:rPr>
        <w:rFonts w:hint="default"/>
        <w:lang w:val="en-US" w:eastAsia="en-US" w:bidi="ar-SA"/>
      </w:rPr>
    </w:lvl>
    <w:lvl w:ilvl="5" w:tplc="06BCADE8">
      <w:numFmt w:val="bullet"/>
      <w:lvlText w:val="•"/>
      <w:lvlJc w:val="left"/>
      <w:pPr>
        <w:ind w:left="5765" w:hanging="646"/>
      </w:pPr>
      <w:rPr>
        <w:rFonts w:hint="default"/>
        <w:lang w:val="en-US" w:eastAsia="en-US" w:bidi="ar-SA"/>
      </w:rPr>
    </w:lvl>
    <w:lvl w:ilvl="6" w:tplc="2104F55E">
      <w:numFmt w:val="bullet"/>
      <w:lvlText w:val="•"/>
      <w:lvlJc w:val="left"/>
      <w:pPr>
        <w:ind w:left="6650" w:hanging="646"/>
      </w:pPr>
      <w:rPr>
        <w:rFonts w:hint="default"/>
        <w:lang w:val="en-US" w:eastAsia="en-US" w:bidi="ar-SA"/>
      </w:rPr>
    </w:lvl>
    <w:lvl w:ilvl="7" w:tplc="DB7E0BA4">
      <w:numFmt w:val="bullet"/>
      <w:lvlText w:val="•"/>
      <w:lvlJc w:val="left"/>
      <w:pPr>
        <w:ind w:left="7535" w:hanging="646"/>
      </w:pPr>
      <w:rPr>
        <w:rFonts w:hint="default"/>
        <w:lang w:val="en-US" w:eastAsia="en-US" w:bidi="ar-SA"/>
      </w:rPr>
    </w:lvl>
    <w:lvl w:ilvl="8" w:tplc="DDC43E4A">
      <w:numFmt w:val="bullet"/>
      <w:lvlText w:val="•"/>
      <w:lvlJc w:val="left"/>
      <w:pPr>
        <w:ind w:left="8420" w:hanging="646"/>
      </w:pPr>
      <w:rPr>
        <w:rFonts w:hint="default"/>
        <w:lang w:val="en-US" w:eastAsia="en-US" w:bidi="ar-SA"/>
      </w:rPr>
    </w:lvl>
  </w:abstractNum>
  <w:abstractNum w:abstractNumId="29" w15:restartNumberingAfterBreak="0">
    <w:nsid w:val="2B227B0A"/>
    <w:multiLevelType w:val="hybridMultilevel"/>
    <w:tmpl w:val="69961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D00574"/>
    <w:multiLevelType w:val="hybridMultilevel"/>
    <w:tmpl w:val="E87683EA"/>
    <w:lvl w:ilvl="0" w:tplc="40A2E6C0">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2CD05DDF"/>
    <w:multiLevelType w:val="hybridMultilevel"/>
    <w:tmpl w:val="1E1C9A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D37593F"/>
    <w:multiLevelType w:val="hybridMultilevel"/>
    <w:tmpl w:val="4D4E42EE"/>
    <w:lvl w:ilvl="0" w:tplc="C6729C6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2D60A6B"/>
    <w:multiLevelType w:val="hybridMultilevel"/>
    <w:tmpl w:val="A50A1D06"/>
    <w:lvl w:ilvl="0" w:tplc="5B52C324">
      <w:start w:val="2"/>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356B7D4E"/>
    <w:multiLevelType w:val="hybridMultilevel"/>
    <w:tmpl w:val="4AA0521C"/>
    <w:lvl w:ilvl="0" w:tplc="701A2C1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721C3F"/>
    <w:multiLevelType w:val="multilevel"/>
    <w:tmpl w:val="35721C3F"/>
    <w:lvl w:ilvl="0">
      <w:start w:val="1"/>
      <w:numFmt w:val="decimal"/>
      <w:lvlText w:val="%1."/>
      <w:lvlJc w:val="left"/>
      <w:pPr>
        <w:ind w:left="9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7184776"/>
    <w:multiLevelType w:val="hybridMultilevel"/>
    <w:tmpl w:val="6658DC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8246D23"/>
    <w:multiLevelType w:val="hybridMultilevel"/>
    <w:tmpl w:val="1B8AF9DA"/>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38AD096F"/>
    <w:multiLevelType w:val="hybridMultilevel"/>
    <w:tmpl w:val="47BC8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8EE38C8"/>
    <w:multiLevelType w:val="hybridMultilevel"/>
    <w:tmpl w:val="3E9C728C"/>
    <w:lvl w:ilvl="0" w:tplc="3809000F">
      <w:start w:val="1"/>
      <w:numFmt w:val="decimal"/>
      <w:lvlText w:val="%1."/>
      <w:lvlJc w:val="left"/>
      <w:pPr>
        <w:ind w:left="1406" w:hanging="360"/>
      </w:pPr>
    </w:lvl>
    <w:lvl w:ilvl="1" w:tplc="38090019" w:tentative="1">
      <w:start w:val="1"/>
      <w:numFmt w:val="lowerLetter"/>
      <w:lvlText w:val="%2."/>
      <w:lvlJc w:val="left"/>
      <w:pPr>
        <w:ind w:left="2126" w:hanging="360"/>
      </w:pPr>
    </w:lvl>
    <w:lvl w:ilvl="2" w:tplc="3809001B" w:tentative="1">
      <w:start w:val="1"/>
      <w:numFmt w:val="lowerRoman"/>
      <w:lvlText w:val="%3."/>
      <w:lvlJc w:val="right"/>
      <w:pPr>
        <w:ind w:left="2846" w:hanging="180"/>
      </w:pPr>
    </w:lvl>
    <w:lvl w:ilvl="3" w:tplc="3809000F" w:tentative="1">
      <w:start w:val="1"/>
      <w:numFmt w:val="decimal"/>
      <w:lvlText w:val="%4."/>
      <w:lvlJc w:val="left"/>
      <w:pPr>
        <w:ind w:left="3566" w:hanging="360"/>
      </w:pPr>
    </w:lvl>
    <w:lvl w:ilvl="4" w:tplc="38090019" w:tentative="1">
      <w:start w:val="1"/>
      <w:numFmt w:val="lowerLetter"/>
      <w:lvlText w:val="%5."/>
      <w:lvlJc w:val="left"/>
      <w:pPr>
        <w:ind w:left="4286" w:hanging="360"/>
      </w:pPr>
    </w:lvl>
    <w:lvl w:ilvl="5" w:tplc="3809001B" w:tentative="1">
      <w:start w:val="1"/>
      <w:numFmt w:val="lowerRoman"/>
      <w:lvlText w:val="%6."/>
      <w:lvlJc w:val="right"/>
      <w:pPr>
        <w:ind w:left="5006" w:hanging="180"/>
      </w:pPr>
    </w:lvl>
    <w:lvl w:ilvl="6" w:tplc="3809000F" w:tentative="1">
      <w:start w:val="1"/>
      <w:numFmt w:val="decimal"/>
      <w:lvlText w:val="%7."/>
      <w:lvlJc w:val="left"/>
      <w:pPr>
        <w:ind w:left="5726" w:hanging="360"/>
      </w:pPr>
    </w:lvl>
    <w:lvl w:ilvl="7" w:tplc="38090019" w:tentative="1">
      <w:start w:val="1"/>
      <w:numFmt w:val="lowerLetter"/>
      <w:lvlText w:val="%8."/>
      <w:lvlJc w:val="left"/>
      <w:pPr>
        <w:ind w:left="6446" w:hanging="360"/>
      </w:pPr>
    </w:lvl>
    <w:lvl w:ilvl="8" w:tplc="3809001B" w:tentative="1">
      <w:start w:val="1"/>
      <w:numFmt w:val="lowerRoman"/>
      <w:lvlText w:val="%9."/>
      <w:lvlJc w:val="right"/>
      <w:pPr>
        <w:ind w:left="7166" w:hanging="180"/>
      </w:pPr>
    </w:lvl>
  </w:abstractNum>
  <w:abstractNum w:abstractNumId="40" w15:restartNumberingAfterBreak="0">
    <w:nsid w:val="3E0D44B1"/>
    <w:multiLevelType w:val="multilevel"/>
    <w:tmpl w:val="3E0D44B1"/>
    <w:lvl w:ilvl="0">
      <w:start w:val="1"/>
      <w:numFmt w:val="decimal"/>
      <w:lvlText w:val="%1."/>
      <w:lvlJc w:val="left"/>
      <w:pPr>
        <w:ind w:left="9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E7319F"/>
    <w:multiLevelType w:val="hybridMultilevel"/>
    <w:tmpl w:val="9000C6B6"/>
    <w:lvl w:ilvl="0" w:tplc="7E2CD2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15:restartNumberingAfterBreak="0">
    <w:nsid w:val="414360F9"/>
    <w:multiLevelType w:val="hybridMultilevel"/>
    <w:tmpl w:val="B502B0E4"/>
    <w:lvl w:ilvl="0" w:tplc="B416450A">
      <w:start w:val="1"/>
      <w:numFmt w:val="decimal"/>
      <w:lvlText w:val="%1."/>
      <w:lvlJc w:val="left"/>
      <w:pPr>
        <w:ind w:left="648" w:hanging="360"/>
      </w:pPr>
      <w:rPr>
        <w:rFonts w:hint="default"/>
        <w:b w:val="0"/>
        <w:sz w:val="20"/>
        <w:szCs w:val="2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15:restartNumberingAfterBreak="0">
    <w:nsid w:val="41F930D7"/>
    <w:multiLevelType w:val="hybridMultilevel"/>
    <w:tmpl w:val="A7C841D4"/>
    <w:lvl w:ilvl="0" w:tplc="B00EBCD4">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4" w15:restartNumberingAfterBreak="0">
    <w:nsid w:val="42590F42"/>
    <w:multiLevelType w:val="hybridMultilevel"/>
    <w:tmpl w:val="16A28C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4123AF6"/>
    <w:multiLevelType w:val="hybridMultilevel"/>
    <w:tmpl w:val="319C80AE"/>
    <w:lvl w:ilvl="0" w:tplc="AB8E15BC">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6" w15:restartNumberingAfterBreak="0">
    <w:nsid w:val="45924427"/>
    <w:multiLevelType w:val="multilevel"/>
    <w:tmpl w:val="7A767D9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4A2245AD"/>
    <w:multiLevelType w:val="hybridMultilevel"/>
    <w:tmpl w:val="C7F461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1C70991"/>
    <w:multiLevelType w:val="hybridMultilevel"/>
    <w:tmpl w:val="5ECA07D6"/>
    <w:lvl w:ilvl="0" w:tplc="090EAA58">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9" w15:restartNumberingAfterBreak="0">
    <w:nsid w:val="543A6DA6"/>
    <w:multiLevelType w:val="hybridMultilevel"/>
    <w:tmpl w:val="6D76AF44"/>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0" w15:restartNumberingAfterBreak="0">
    <w:nsid w:val="583B0A56"/>
    <w:multiLevelType w:val="hybridMultilevel"/>
    <w:tmpl w:val="6996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DB011D"/>
    <w:multiLevelType w:val="hybridMultilevel"/>
    <w:tmpl w:val="AACE1A1C"/>
    <w:lvl w:ilvl="0" w:tplc="F50C956E">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590E2D10"/>
    <w:multiLevelType w:val="hybridMultilevel"/>
    <w:tmpl w:val="EAAA06FC"/>
    <w:lvl w:ilvl="0" w:tplc="1EDAF7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59641024"/>
    <w:multiLevelType w:val="multilevel"/>
    <w:tmpl w:val="59641024"/>
    <w:lvl w:ilvl="0">
      <w:start w:val="1"/>
      <w:numFmt w:val="decimal"/>
      <w:lvlText w:val="%1."/>
      <w:lvlJc w:val="left"/>
      <w:pPr>
        <w:ind w:left="9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DB60F6"/>
    <w:multiLevelType w:val="multilevel"/>
    <w:tmpl w:val="7A767D9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5FC37F23"/>
    <w:multiLevelType w:val="hybridMultilevel"/>
    <w:tmpl w:val="E87683EA"/>
    <w:lvl w:ilvl="0" w:tplc="40A2E6C0">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 w15:restartNumberingAfterBreak="0">
    <w:nsid w:val="600B6318"/>
    <w:multiLevelType w:val="hybridMultilevel"/>
    <w:tmpl w:val="3820A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10D7B0C"/>
    <w:multiLevelType w:val="hybridMultilevel"/>
    <w:tmpl w:val="7B6695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61A82CE2"/>
    <w:multiLevelType w:val="hybridMultilevel"/>
    <w:tmpl w:val="A8846CFE"/>
    <w:lvl w:ilvl="0" w:tplc="95100A3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9" w15:restartNumberingAfterBreak="0">
    <w:nsid w:val="62DF57F6"/>
    <w:multiLevelType w:val="hybridMultilevel"/>
    <w:tmpl w:val="AB3A50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63A62374"/>
    <w:multiLevelType w:val="hybridMultilevel"/>
    <w:tmpl w:val="16285B6C"/>
    <w:lvl w:ilvl="0" w:tplc="24D8C1C4">
      <w:start w:val="1"/>
      <w:numFmt w:val="decimal"/>
      <w:lvlText w:val="%1."/>
      <w:lvlJc w:val="left"/>
      <w:pPr>
        <w:ind w:left="648" w:hanging="360"/>
      </w:pPr>
      <w:rPr>
        <w:rFonts w:hint="default"/>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abstractNum w:abstractNumId="61" w15:restartNumberingAfterBreak="0">
    <w:nsid w:val="6413758D"/>
    <w:multiLevelType w:val="hybridMultilevel"/>
    <w:tmpl w:val="11F8B718"/>
    <w:lvl w:ilvl="0" w:tplc="A5F4068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4350556"/>
    <w:multiLevelType w:val="hybridMultilevel"/>
    <w:tmpl w:val="3820A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7CA7C85"/>
    <w:multiLevelType w:val="hybridMultilevel"/>
    <w:tmpl w:val="E8686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EF1211"/>
    <w:multiLevelType w:val="hybridMultilevel"/>
    <w:tmpl w:val="B94401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AEE7D9A"/>
    <w:multiLevelType w:val="hybridMultilevel"/>
    <w:tmpl w:val="36A6E26E"/>
    <w:lvl w:ilvl="0" w:tplc="2CA623CC">
      <w:start w:val="1"/>
      <w:numFmt w:val="decimal"/>
      <w:lvlText w:val="%1."/>
      <w:lvlJc w:val="left"/>
      <w:pPr>
        <w:ind w:left="927" w:hanging="360"/>
      </w:pPr>
      <w:rPr>
        <w:rFonts w:hint="default"/>
        <w:sz w:val="20"/>
        <w:szCs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6B6D0AEC"/>
    <w:multiLevelType w:val="hybridMultilevel"/>
    <w:tmpl w:val="52F03690"/>
    <w:lvl w:ilvl="0" w:tplc="C26662D4">
      <w:start w:val="1"/>
      <w:numFmt w:val="lowerLetter"/>
      <w:lvlText w:val="%1."/>
      <w:lvlJc w:val="left"/>
      <w:pPr>
        <w:ind w:left="972" w:hanging="285"/>
      </w:pPr>
      <w:rPr>
        <w:rFonts w:ascii="Times New Roman" w:eastAsia="Times New Roman" w:hAnsi="Times New Roman" w:cs="Times New Roman" w:hint="default"/>
        <w:spacing w:val="0"/>
        <w:w w:val="102"/>
        <w:sz w:val="19"/>
        <w:szCs w:val="19"/>
        <w:lang w:val="en-US" w:eastAsia="en-US" w:bidi="ar-SA"/>
      </w:rPr>
    </w:lvl>
    <w:lvl w:ilvl="1" w:tplc="DFA68C5C">
      <w:numFmt w:val="bullet"/>
      <w:lvlText w:val="•"/>
      <w:lvlJc w:val="left"/>
      <w:pPr>
        <w:ind w:left="1901" w:hanging="285"/>
      </w:pPr>
      <w:rPr>
        <w:rFonts w:hint="default"/>
        <w:lang w:val="en-US" w:eastAsia="en-US" w:bidi="ar-SA"/>
      </w:rPr>
    </w:lvl>
    <w:lvl w:ilvl="2" w:tplc="510479F2">
      <w:numFmt w:val="bullet"/>
      <w:lvlText w:val="•"/>
      <w:lvlJc w:val="left"/>
      <w:pPr>
        <w:ind w:left="2822" w:hanging="285"/>
      </w:pPr>
      <w:rPr>
        <w:rFonts w:hint="default"/>
        <w:lang w:val="en-US" w:eastAsia="en-US" w:bidi="ar-SA"/>
      </w:rPr>
    </w:lvl>
    <w:lvl w:ilvl="3" w:tplc="BAD2BFD6">
      <w:numFmt w:val="bullet"/>
      <w:lvlText w:val="•"/>
      <w:lvlJc w:val="left"/>
      <w:pPr>
        <w:ind w:left="3743" w:hanging="285"/>
      </w:pPr>
      <w:rPr>
        <w:rFonts w:hint="default"/>
        <w:lang w:val="en-US" w:eastAsia="en-US" w:bidi="ar-SA"/>
      </w:rPr>
    </w:lvl>
    <w:lvl w:ilvl="4" w:tplc="041634E6">
      <w:numFmt w:val="bullet"/>
      <w:lvlText w:val="•"/>
      <w:lvlJc w:val="left"/>
      <w:pPr>
        <w:ind w:left="4664" w:hanging="285"/>
      </w:pPr>
      <w:rPr>
        <w:rFonts w:hint="default"/>
        <w:lang w:val="en-US" w:eastAsia="en-US" w:bidi="ar-SA"/>
      </w:rPr>
    </w:lvl>
    <w:lvl w:ilvl="5" w:tplc="C3F06A58">
      <w:numFmt w:val="bullet"/>
      <w:lvlText w:val="•"/>
      <w:lvlJc w:val="left"/>
      <w:pPr>
        <w:ind w:left="5585" w:hanging="285"/>
      </w:pPr>
      <w:rPr>
        <w:rFonts w:hint="default"/>
        <w:lang w:val="en-US" w:eastAsia="en-US" w:bidi="ar-SA"/>
      </w:rPr>
    </w:lvl>
    <w:lvl w:ilvl="6" w:tplc="4060FB76">
      <w:numFmt w:val="bullet"/>
      <w:lvlText w:val="•"/>
      <w:lvlJc w:val="left"/>
      <w:pPr>
        <w:ind w:left="6506" w:hanging="285"/>
      </w:pPr>
      <w:rPr>
        <w:rFonts w:hint="default"/>
        <w:lang w:val="en-US" w:eastAsia="en-US" w:bidi="ar-SA"/>
      </w:rPr>
    </w:lvl>
    <w:lvl w:ilvl="7" w:tplc="63866A6E">
      <w:numFmt w:val="bullet"/>
      <w:lvlText w:val="•"/>
      <w:lvlJc w:val="left"/>
      <w:pPr>
        <w:ind w:left="7427" w:hanging="285"/>
      </w:pPr>
      <w:rPr>
        <w:rFonts w:hint="default"/>
        <w:lang w:val="en-US" w:eastAsia="en-US" w:bidi="ar-SA"/>
      </w:rPr>
    </w:lvl>
    <w:lvl w:ilvl="8" w:tplc="6E9A8856">
      <w:numFmt w:val="bullet"/>
      <w:lvlText w:val="•"/>
      <w:lvlJc w:val="left"/>
      <w:pPr>
        <w:ind w:left="8348" w:hanging="285"/>
      </w:pPr>
      <w:rPr>
        <w:rFonts w:hint="default"/>
        <w:lang w:val="en-US" w:eastAsia="en-US" w:bidi="ar-SA"/>
      </w:rPr>
    </w:lvl>
  </w:abstractNum>
  <w:abstractNum w:abstractNumId="67" w15:restartNumberingAfterBreak="0">
    <w:nsid w:val="6C401D9E"/>
    <w:multiLevelType w:val="hybridMultilevel"/>
    <w:tmpl w:val="E7486F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6DAF33B7"/>
    <w:multiLevelType w:val="hybridMultilevel"/>
    <w:tmpl w:val="8C4E31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6E05729E"/>
    <w:multiLevelType w:val="multilevel"/>
    <w:tmpl w:val="6E05729E"/>
    <w:lvl w:ilvl="0">
      <w:start w:val="1"/>
      <w:numFmt w:val="decimal"/>
      <w:lvlText w:val="%1."/>
      <w:lvlJc w:val="left"/>
      <w:pPr>
        <w:ind w:left="100" w:hanging="252"/>
      </w:pPr>
      <w:rPr>
        <w:rFonts w:ascii="Times New Roman" w:eastAsia="Times New Roman" w:hAnsi="Times New Roman" w:cs="Times New Roman" w:hint="default"/>
        <w:b/>
        <w:bCs/>
        <w:spacing w:val="0"/>
        <w:w w:val="99"/>
        <w:sz w:val="20"/>
        <w:szCs w:val="20"/>
        <w:lang w:val="en-US" w:eastAsia="en-US" w:bidi="ar-SA"/>
      </w:rPr>
    </w:lvl>
    <w:lvl w:ilvl="1">
      <w:numFmt w:val="bullet"/>
      <w:lvlText w:val="•"/>
      <w:lvlJc w:val="left"/>
      <w:pPr>
        <w:ind w:left="1080" w:hanging="252"/>
      </w:pPr>
      <w:rPr>
        <w:rFonts w:hint="default"/>
        <w:lang w:val="en-US" w:eastAsia="en-US" w:bidi="ar-SA"/>
      </w:rPr>
    </w:lvl>
    <w:lvl w:ilvl="2">
      <w:numFmt w:val="bullet"/>
      <w:lvlText w:val="•"/>
      <w:lvlJc w:val="left"/>
      <w:pPr>
        <w:ind w:left="2060" w:hanging="252"/>
      </w:pPr>
      <w:rPr>
        <w:rFonts w:hint="default"/>
        <w:lang w:val="en-US" w:eastAsia="en-US" w:bidi="ar-SA"/>
      </w:rPr>
    </w:lvl>
    <w:lvl w:ilvl="3">
      <w:numFmt w:val="bullet"/>
      <w:lvlText w:val="•"/>
      <w:lvlJc w:val="left"/>
      <w:pPr>
        <w:ind w:left="3040" w:hanging="252"/>
      </w:pPr>
      <w:rPr>
        <w:rFonts w:hint="default"/>
        <w:lang w:val="en-US" w:eastAsia="en-US" w:bidi="ar-SA"/>
      </w:rPr>
    </w:lvl>
    <w:lvl w:ilvl="4">
      <w:numFmt w:val="bullet"/>
      <w:lvlText w:val="•"/>
      <w:lvlJc w:val="left"/>
      <w:pPr>
        <w:ind w:left="4020" w:hanging="252"/>
      </w:pPr>
      <w:rPr>
        <w:rFonts w:hint="default"/>
        <w:lang w:val="en-US" w:eastAsia="en-US" w:bidi="ar-SA"/>
      </w:rPr>
    </w:lvl>
    <w:lvl w:ilvl="5">
      <w:numFmt w:val="bullet"/>
      <w:lvlText w:val="•"/>
      <w:lvlJc w:val="left"/>
      <w:pPr>
        <w:ind w:left="5000" w:hanging="252"/>
      </w:pPr>
      <w:rPr>
        <w:rFonts w:hint="default"/>
        <w:lang w:val="en-US" w:eastAsia="en-US" w:bidi="ar-SA"/>
      </w:rPr>
    </w:lvl>
    <w:lvl w:ilvl="6">
      <w:numFmt w:val="bullet"/>
      <w:lvlText w:val="•"/>
      <w:lvlJc w:val="left"/>
      <w:pPr>
        <w:ind w:left="5980" w:hanging="252"/>
      </w:pPr>
      <w:rPr>
        <w:rFonts w:hint="default"/>
        <w:lang w:val="en-US" w:eastAsia="en-US" w:bidi="ar-SA"/>
      </w:rPr>
    </w:lvl>
    <w:lvl w:ilvl="7">
      <w:numFmt w:val="bullet"/>
      <w:lvlText w:val="•"/>
      <w:lvlJc w:val="left"/>
      <w:pPr>
        <w:ind w:left="6960" w:hanging="252"/>
      </w:pPr>
      <w:rPr>
        <w:rFonts w:hint="default"/>
        <w:lang w:val="en-US" w:eastAsia="en-US" w:bidi="ar-SA"/>
      </w:rPr>
    </w:lvl>
    <w:lvl w:ilvl="8">
      <w:numFmt w:val="bullet"/>
      <w:lvlText w:val="•"/>
      <w:lvlJc w:val="left"/>
      <w:pPr>
        <w:ind w:left="7940" w:hanging="252"/>
      </w:pPr>
      <w:rPr>
        <w:rFonts w:hint="default"/>
        <w:lang w:val="en-US" w:eastAsia="en-US" w:bidi="ar-SA"/>
      </w:rPr>
    </w:lvl>
  </w:abstractNum>
  <w:abstractNum w:abstractNumId="70" w15:restartNumberingAfterBreak="0">
    <w:nsid w:val="6F2F1DEE"/>
    <w:multiLevelType w:val="hybridMultilevel"/>
    <w:tmpl w:val="EDE4E5C8"/>
    <w:lvl w:ilvl="0" w:tplc="DBB44B34">
      <w:start w:val="1"/>
      <w:numFmt w:val="upperLetter"/>
      <w:lvlText w:val="%1."/>
      <w:lvlJc w:val="left"/>
      <w:pPr>
        <w:ind w:left="720" w:hanging="360"/>
      </w:pPr>
      <w:rPr>
        <w:rFonts w:hint="default"/>
        <w:b/>
        <w:bCs/>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523B4C"/>
    <w:multiLevelType w:val="hybridMultilevel"/>
    <w:tmpl w:val="3820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851562"/>
    <w:multiLevelType w:val="hybridMultilevel"/>
    <w:tmpl w:val="ECBC9782"/>
    <w:lvl w:ilvl="0" w:tplc="D9482BC8">
      <w:start w:val="1"/>
      <w:numFmt w:val="decimal"/>
      <w:lvlText w:val="%1."/>
      <w:lvlJc w:val="left"/>
      <w:pPr>
        <w:ind w:left="972" w:hanging="361"/>
      </w:pPr>
      <w:rPr>
        <w:rFonts w:hint="default"/>
        <w:i w:val="0"/>
        <w:iCs w:val="0"/>
        <w:spacing w:val="0"/>
        <w:w w:val="102"/>
        <w:lang w:val="en-US" w:eastAsia="en-US" w:bidi="ar-SA"/>
      </w:rPr>
    </w:lvl>
    <w:lvl w:ilvl="1" w:tplc="A0402758">
      <w:numFmt w:val="bullet"/>
      <w:lvlText w:val="•"/>
      <w:lvlJc w:val="left"/>
      <w:pPr>
        <w:ind w:left="1901" w:hanging="361"/>
      </w:pPr>
      <w:rPr>
        <w:rFonts w:hint="default"/>
        <w:lang w:val="en-US" w:eastAsia="en-US" w:bidi="ar-SA"/>
      </w:rPr>
    </w:lvl>
    <w:lvl w:ilvl="2" w:tplc="DBB0AAFA">
      <w:numFmt w:val="bullet"/>
      <w:lvlText w:val="•"/>
      <w:lvlJc w:val="left"/>
      <w:pPr>
        <w:ind w:left="2822" w:hanging="361"/>
      </w:pPr>
      <w:rPr>
        <w:rFonts w:hint="default"/>
        <w:lang w:val="en-US" w:eastAsia="en-US" w:bidi="ar-SA"/>
      </w:rPr>
    </w:lvl>
    <w:lvl w:ilvl="3" w:tplc="EB162C66">
      <w:numFmt w:val="bullet"/>
      <w:lvlText w:val="•"/>
      <w:lvlJc w:val="left"/>
      <w:pPr>
        <w:ind w:left="3743" w:hanging="361"/>
      </w:pPr>
      <w:rPr>
        <w:rFonts w:hint="default"/>
        <w:lang w:val="en-US" w:eastAsia="en-US" w:bidi="ar-SA"/>
      </w:rPr>
    </w:lvl>
    <w:lvl w:ilvl="4" w:tplc="889ADD8C">
      <w:numFmt w:val="bullet"/>
      <w:lvlText w:val="•"/>
      <w:lvlJc w:val="left"/>
      <w:pPr>
        <w:ind w:left="4664" w:hanging="361"/>
      </w:pPr>
      <w:rPr>
        <w:rFonts w:hint="default"/>
        <w:lang w:val="en-US" w:eastAsia="en-US" w:bidi="ar-SA"/>
      </w:rPr>
    </w:lvl>
    <w:lvl w:ilvl="5" w:tplc="D5BA032E">
      <w:numFmt w:val="bullet"/>
      <w:lvlText w:val="•"/>
      <w:lvlJc w:val="left"/>
      <w:pPr>
        <w:ind w:left="5585" w:hanging="361"/>
      </w:pPr>
      <w:rPr>
        <w:rFonts w:hint="default"/>
        <w:lang w:val="en-US" w:eastAsia="en-US" w:bidi="ar-SA"/>
      </w:rPr>
    </w:lvl>
    <w:lvl w:ilvl="6" w:tplc="648CBA5A">
      <w:numFmt w:val="bullet"/>
      <w:lvlText w:val="•"/>
      <w:lvlJc w:val="left"/>
      <w:pPr>
        <w:ind w:left="6506" w:hanging="361"/>
      </w:pPr>
      <w:rPr>
        <w:rFonts w:hint="default"/>
        <w:lang w:val="en-US" w:eastAsia="en-US" w:bidi="ar-SA"/>
      </w:rPr>
    </w:lvl>
    <w:lvl w:ilvl="7" w:tplc="BB90FF26">
      <w:numFmt w:val="bullet"/>
      <w:lvlText w:val="•"/>
      <w:lvlJc w:val="left"/>
      <w:pPr>
        <w:ind w:left="7427" w:hanging="361"/>
      </w:pPr>
      <w:rPr>
        <w:rFonts w:hint="default"/>
        <w:lang w:val="en-US" w:eastAsia="en-US" w:bidi="ar-SA"/>
      </w:rPr>
    </w:lvl>
    <w:lvl w:ilvl="8" w:tplc="ECC874FC">
      <w:numFmt w:val="bullet"/>
      <w:lvlText w:val="•"/>
      <w:lvlJc w:val="left"/>
      <w:pPr>
        <w:ind w:left="8348" w:hanging="361"/>
      </w:pPr>
      <w:rPr>
        <w:rFonts w:hint="default"/>
        <w:lang w:val="en-US" w:eastAsia="en-US" w:bidi="ar-SA"/>
      </w:rPr>
    </w:lvl>
  </w:abstractNum>
  <w:abstractNum w:abstractNumId="73" w15:restartNumberingAfterBreak="0">
    <w:nsid w:val="77EA18B4"/>
    <w:multiLevelType w:val="hybridMultilevel"/>
    <w:tmpl w:val="3820A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91B6629"/>
    <w:multiLevelType w:val="multilevel"/>
    <w:tmpl w:val="791B6629"/>
    <w:lvl w:ilvl="0">
      <w:start w:val="1"/>
      <w:numFmt w:val="decimal"/>
      <w:lvlText w:val="[%1]"/>
      <w:lvlJc w:val="left"/>
      <w:pPr>
        <w:ind w:left="741" w:hanging="641"/>
      </w:pPr>
      <w:rPr>
        <w:rFonts w:ascii="Times New Roman" w:eastAsia="Times New Roman" w:hAnsi="Times New Roman" w:cs="Times New Roman" w:hint="default"/>
        <w:w w:val="99"/>
        <w:sz w:val="20"/>
        <w:szCs w:val="20"/>
        <w:lang w:val="en-US" w:eastAsia="en-US" w:bidi="ar-SA"/>
      </w:rPr>
    </w:lvl>
    <w:lvl w:ilvl="1">
      <w:numFmt w:val="bullet"/>
      <w:lvlText w:val="•"/>
      <w:lvlJc w:val="left"/>
      <w:pPr>
        <w:ind w:left="1656" w:hanging="641"/>
      </w:pPr>
      <w:rPr>
        <w:rFonts w:hint="default"/>
        <w:lang w:val="en-US" w:eastAsia="en-US" w:bidi="ar-SA"/>
      </w:rPr>
    </w:lvl>
    <w:lvl w:ilvl="2">
      <w:numFmt w:val="bullet"/>
      <w:lvlText w:val="•"/>
      <w:lvlJc w:val="left"/>
      <w:pPr>
        <w:ind w:left="2572" w:hanging="641"/>
      </w:pPr>
      <w:rPr>
        <w:rFonts w:hint="default"/>
        <w:lang w:val="en-US" w:eastAsia="en-US" w:bidi="ar-SA"/>
      </w:rPr>
    </w:lvl>
    <w:lvl w:ilvl="3">
      <w:numFmt w:val="bullet"/>
      <w:lvlText w:val="•"/>
      <w:lvlJc w:val="left"/>
      <w:pPr>
        <w:ind w:left="3488" w:hanging="641"/>
      </w:pPr>
      <w:rPr>
        <w:rFonts w:hint="default"/>
        <w:lang w:val="en-US" w:eastAsia="en-US" w:bidi="ar-SA"/>
      </w:rPr>
    </w:lvl>
    <w:lvl w:ilvl="4">
      <w:numFmt w:val="bullet"/>
      <w:lvlText w:val="•"/>
      <w:lvlJc w:val="left"/>
      <w:pPr>
        <w:ind w:left="4404" w:hanging="641"/>
      </w:pPr>
      <w:rPr>
        <w:rFonts w:hint="default"/>
        <w:lang w:val="en-US" w:eastAsia="en-US" w:bidi="ar-SA"/>
      </w:rPr>
    </w:lvl>
    <w:lvl w:ilvl="5">
      <w:numFmt w:val="bullet"/>
      <w:lvlText w:val="•"/>
      <w:lvlJc w:val="left"/>
      <w:pPr>
        <w:ind w:left="5320" w:hanging="641"/>
      </w:pPr>
      <w:rPr>
        <w:rFonts w:hint="default"/>
        <w:lang w:val="en-US" w:eastAsia="en-US" w:bidi="ar-SA"/>
      </w:rPr>
    </w:lvl>
    <w:lvl w:ilvl="6">
      <w:numFmt w:val="bullet"/>
      <w:lvlText w:val="•"/>
      <w:lvlJc w:val="left"/>
      <w:pPr>
        <w:ind w:left="6236" w:hanging="641"/>
      </w:pPr>
      <w:rPr>
        <w:rFonts w:hint="default"/>
        <w:lang w:val="en-US" w:eastAsia="en-US" w:bidi="ar-SA"/>
      </w:rPr>
    </w:lvl>
    <w:lvl w:ilvl="7">
      <w:numFmt w:val="bullet"/>
      <w:lvlText w:val="•"/>
      <w:lvlJc w:val="left"/>
      <w:pPr>
        <w:ind w:left="7152" w:hanging="641"/>
      </w:pPr>
      <w:rPr>
        <w:rFonts w:hint="default"/>
        <w:lang w:val="en-US" w:eastAsia="en-US" w:bidi="ar-SA"/>
      </w:rPr>
    </w:lvl>
    <w:lvl w:ilvl="8">
      <w:numFmt w:val="bullet"/>
      <w:lvlText w:val="•"/>
      <w:lvlJc w:val="left"/>
      <w:pPr>
        <w:ind w:left="8068" w:hanging="641"/>
      </w:pPr>
      <w:rPr>
        <w:rFonts w:hint="default"/>
        <w:lang w:val="en-US" w:eastAsia="en-US" w:bidi="ar-SA"/>
      </w:rPr>
    </w:lvl>
  </w:abstractNum>
  <w:abstractNum w:abstractNumId="75" w15:restartNumberingAfterBreak="0">
    <w:nsid w:val="7D476715"/>
    <w:multiLevelType w:val="hybridMultilevel"/>
    <w:tmpl w:val="3DFC571E"/>
    <w:lvl w:ilvl="0" w:tplc="9D48667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7E5974ED"/>
    <w:multiLevelType w:val="hybridMultilevel"/>
    <w:tmpl w:val="EABE1F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8555668">
    <w:abstractNumId w:val="27"/>
  </w:num>
  <w:num w:numId="2" w16cid:durableId="1869484824">
    <w:abstractNumId w:val="8"/>
  </w:num>
  <w:num w:numId="3" w16cid:durableId="1625580891">
    <w:abstractNumId w:val="54"/>
  </w:num>
  <w:num w:numId="4" w16cid:durableId="27875716">
    <w:abstractNumId w:val="37"/>
  </w:num>
  <w:num w:numId="5" w16cid:durableId="1500924479">
    <w:abstractNumId w:val="30"/>
  </w:num>
  <w:num w:numId="6" w16cid:durableId="1331058460">
    <w:abstractNumId w:val="36"/>
  </w:num>
  <w:num w:numId="7" w16cid:durableId="1211772487">
    <w:abstractNumId w:val="16"/>
  </w:num>
  <w:num w:numId="8" w16cid:durableId="1054474869">
    <w:abstractNumId w:val="38"/>
  </w:num>
  <w:num w:numId="9" w16cid:durableId="2063673862">
    <w:abstractNumId w:val="75"/>
  </w:num>
  <w:num w:numId="10" w16cid:durableId="1299452066">
    <w:abstractNumId w:val="41"/>
  </w:num>
  <w:num w:numId="11" w16cid:durableId="607930946">
    <w:abstractNumId w:val="4"/>
  </w:num>
  <w:num w:numId="12" w16cid:durableId="789277372">
    <w:abstractNumId w:val="3"/>
  </w:num>
  <w:num w:numId="13" w16cid:durableId="2044594386">
    <w:abstractNumId w:val="17"/>
  </w:num>
  <w:num w:numId="14" w16cid:durableId="1800606293">
    <w:abstractNumId w:val="58"/>
  </w:num>
  <w:num w:numId="15" w16cid:durableId="1431856117">
    <w:abstractNumId w:val="45"/>
  </w:num>
  <w:num w:numId="16" w16cid:durableId="171072352">
    <w:abstractNumId w:val="12"/>
  </w:num>
  <w:num w:numId="17" w16cid:durableId="1718580943">
    <w:abstractNumId w:val="0"/>
  </w:num>
  <w:num w:numId="18" w16cid:durableId="2120292935">
    <w:abstractNumId w:val="61"/>
  </w:num>
  <w:num w:numId="19" w16cid:durableId="972098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6503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3083117">
    <w:abstractNumId w:val="22"/>
  </w:num>
  <w:num w:numId="22" w16cid:durableId="1627470069">
    <w:abstractNumId w:val="5"/>
  </w:num>
  <w:num w:numId="23" w16cid:durableId="1652248859">
    <w:abstractNumId w:val="44"/>
  </w:num>
  <w:num w:numId="24" w16cid:durableId="1319190809">
    <w:abstractNumId w:val="26"/>
  </w:num>
  <w:num w:numId="25" w16cid:durableId="1853718130">
    <w:abstractNumId w:val="21"/>
  </w:num>
  <w:num w:numId="26" w16cid:durableId="1326395467">
    <w:abstractNumId w:val="59"/>
  </w:num>
  <w:num w:numId="27" w16cid:durableId="1009790380">
    <w:abstractNumId w:val="1"/>
  </w:num>
  <w:num w:numId="28" w16cid:durableId="406151781">
    <w:abstractNumId w:val="31"/>
  </w:num>
  <w:num w:numId="29" w16cid:durableId="1940067922">
    <w:abstractNumId w:val="23"/>
  </w:num>
  <w:num w:numId="30" w16cid:durableId="1694185456">
    <w:abstractNumId w:val="51"/>
  </w:num>
  <w:num w:numId="31" w16cid:durableId="1855680708">
    <w:abstractNumId w:val="64"/>
  </w:num>
  <w:num w:numId="32" w16cid:durableId="1227572932">
    <w:abstractNumId w:val="11"/>
  </w:num>
  <w:num w:numId="33" w16cid:durableId="2075540605">
    <w:abstractNumId w:val="68"/>
  </w:num>
  <w:num w:numId="34" w16cid:durableId="993067868">
    <w:abstractNumId w:val="13"/>
  </w:num>
  <w:num w:numId="35" w16cid:durableId="858355670">
    <w:abstractNumId w:val="67"/>
  </w:num>
  <w:num w:numId="36" w16cid:durableId="515777004">
    <w:abstractNumId w:val="15"/>
  </w:num>
  <w:num w:numId="37" w16cid:durableId="517236112">
    <w:abstractNumId w:val="55"/>
  </w:num>
  <w:num w:numId="38" w16cid:durableId="721516691">
    <w:abstractNumId w:val="24"/>
  </w:num>
  <w:num w:numId="39" w16cid:durableId="53700518">
    <w:abstractNumId w:val="57"/>
  </w:num>
  <w:num w:numId="40" w16cid:durableId="322469002">
    <w:abstractNumId w:val="52"/>
  </w:num>
  <w:num w:numId="41" w16cid:durableId="1850635803">
    <w:abstractNumId w:val="76"/>
  </w:num>
  <w:num w:numId="42" w16cid:durableId="2144620047">
    <w:abstractNumId w:val="47"/>
  </w:num>
  <w:num w:numId="43" w16cid:durableId="192963583">
    <w:abstractNumId w:val="7"/>
  </w:num>
  <w:num w:numId="44" w16cid:durableId="653990488">
    <w:abstractNumId w:val="49"/>
  </w:num>
  <w:num w:numId="45" w16cid:durableId="1033195730">
    <w:abstractNumId w:val="46"/>
  </w:num>
  <w:num w:numId="46" w16cid:durableId="746151048">
    <w:abstractNumId w:val="66"/>
  </w:num>
  <w:num w:numId="47" w16cid:durableId="1564875205">
    <w:abstractNumId w:val="25"/>
  </w:num>
  <w:num w:numId="48" w16cid:durableId="1780643853">
    <w:abstractNumId w:val="28"/>
  </w:num>
  <w:num w:numId="49" w16cid:durableId="1256553675">
    <w:abstractNumId w:val="39"/>
  </w:num>
  <w:num w:numId="50" w16cid:durableId="427820740">
    <w:abstractNumId w:val="72"/>
  </w:num>
  <w:num w:numId="51" w16cid:durableId="209994677">
    <w:abstractNumId w:val="35"/>
  </w:num>
  <w:num w:numId="52" w16cid:durableId="334307674">
    <w:abstractNumId w:val="53"/>
  </w:num>
  <w:num w:numId="53" w16cid:durableId="538472535">
    <w:abstractNumId w:val="19"/>
  </w:num>
  <w:num w:numId="54" w16cid:durableId="102040993">
    <w:abstractNumId w:val="40"/>
  </w:num>
  <w:num w:numId="55" w16cid:durableId="1246459060">
    <w:abstractNumId w:val="10"/>
  </w:num>
  <w:num w:numId="56" w16cid:durableId="733088025">
    <w:abstractNumId w:val="18"/>
  </w:num>
  <w:num w:numId="57" w16cid:durableId="434910488">
    <w:abstractNumId w:val="69"/>
  </w:num>
  <w:num w:numId="58" w16cid:durableId="1890192023">
    <w:abstractNumId w:val="74"/>
  </w:num>
  <w:num w:numId="59" w16cid:durableId="2089496997">
    <w:abstractNumId w:val="6"/>
  </w:num>
  <w:num w:numId="60" w16cid:durableId="228611629">
    <w:abstractNumId w:val="20"/>
  </w:num>
  <w:num w:numId="61" w16cid:durableId="525337162">
    <w:abstractNumId w:val="70"/>
  </w:num>
  <w:num w:numId="62" w16cid:durableId="901720944">
    <w:abstractNumId w:val="42"/>
  </w:num>
  <w:num w:numId="63" w16cid:durableId="939947406">
    <w:abstractNumId w:val="9"/>
  </w:num>
  <w:num w:numId="64" w16cid:durableId="209196417">
    <w:abstractNumId w:val="65"/>
  </w:num>
  <w:num w:numId="65" w16cid:durableId="954561353">
    <w:abstractNumId w:val="60"/>
  </w:num>
  <w:num w:numId="66" w16cid:durableId="1323779282">
    <w:abstractNumId w:val="50"/>
  </w:num>
  <w:num w:numId="67" w16cid:durableId="1943415308">
    <w:abstractNumId w:val="14"/>
  </w:num>
  <w:num w:numId="68" w16cid:durableId="1247688186">
    <w:abstractNumId w:val="71"/>
  </w:num>
  <w:num w:numId="69" w16cid:durableId="1921672231">
    <w:abstractNumId w:val="73"/>
  </w:num>
  <w:num w:numId="70" w16cid:durableId="1599290289">
    <w:abstractNumId w:val="33"/>
  </w:num>
  <w:num w:numId="71" w16cid:durableId="1718813803">
    <w:abstractNumId w:val="29"/>
  </w:num>
  <w:num w:numId="72" w16cid:durableId="634067190">
    <w:abstractNumId w:val="63"/>
  </w:num>
  <w:num w:numId="73" w16cid:durableId="1286160342">
    <w:abstractNumId w:val="56"/>
  </w:num>
  <w:num w:numId="74" w16cid:durableId="676543896">
    <w:abstractNumId w:val="62"/>
  </w:num>
  <w:num w:numId="75" w16cid:durableId="2015303678">
    <w:abstractNumId w:val="34"/>
  </w:num>
  <w:num w:numId="76" w16cid:durableId="501628221">
    <w:abstractNumId w:val="43"/>
  </w:num>
  <w:num w:numId="77" w16cid:durableId="62946987">
    <w:abstractNumId w:val="48"/>
  </w:num>
  <w:num w:numId="78" w16cid:durableId="1169557850">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6E"/>
    <w:rsid w:val="0000713B"/>
    <w:rsid w:val="00010284"/>
    <w:rsid w:val="00010A80"/>
    <w:rsid w:val="00013B36"/>
    <w:rsid w:val="000213AB"/>
    <w:rsid w:val="0003379B"/>
    <w:rsid w:val="000409B4"/>
    <w:rsid w:val="000441B4"/>
    <w:rsid w:val="0004624A"/>
    <w:rsid w:val="00054CF9"/>
    <w:rsid w:val="00074B85"/>
    <w:rsid w:val="000834EE"/>
    <w:rsid w:val="000835A4"/>
    <w:rsid w:val="00087422"/>
    <w:rsid w:val="00090582"/>
    <w:rsid w:val="00091ECD"/>
    <w:rsid w:val="000A1C5D"/>
    <w:rsid w:val="000B2611"/>
    <w:rsid w:val="000C034E"/>
    <w:rsid w:val="000D0C88"/>
    <w:rsid w:val="000D2F4C"/>
    <w:rsid w:val="000D7E49"/>
    <w:rsid w:val="000E28B9"/>
    <w:rsid w:val="000E5C00"/>
    <w:rsid w:val="000F08AE"/>
    <w:rsid w:val="000F566E"/>
    <w:rsid w:val="001115F5"/>
    <w:rsid w:val="00111AED"/>
    <w:rsid w:val="00114BFF"/>
    <w:rsid w:val="00115494"/>
    <w:rsid w:val="00116858"/>
    <w:rsid w:val="00122386"/>
    <w:rsid w:val="001271AF"/>
    <w:rsid w:val="00131311"/>
    <w:rsid w:val="00133427"/>
    <w:rsid w:val="001356EA"/>
    <w:rsid w:val="00137B11"/>
    <w:rsid w:val="00145E37"/>
    <w:rsid w:val="001469B7"/>
    <w:rsid w:val="001557FD"/>
    <w:rsid w:val="00167DF8"/>
    <w:rsid w:val="00170D79"/>
    <w:rsid w:val="00176F99"/>
    <w:rsid w:val="0017728A"/>
    <w:rsid w:val="001827D2"/>
    <w:rsid w:val="00183D7F"/>
    <w:rsid w:val="00184100"/>
    <w:rsid w:val="00184E1C"/>
    <w:rsid w:val="001875AE"/>
    <w:rsid w:val="00192D3C"/>
    <w:rsid w:val="0019392D"/>
    <w:rsid w:val="00196F78"/>
    <w:rsid w:val="001A3937"/>
    <w:rsid w:val="001A3A7B"/>
    <w:rsid w:val="001B0C10"/>
    <w:rsid w:val="001B3811"/>
    <w:rsid w:val="001C10A2"/>
    <w:rsid w:val="001D5A03"/>
    <w:rsid w:val="001D5EAC"/>
    <w:rsid w:val="001D6EB7"/>
    <w:rsid w:val="001E0120"/>
    <w:rsid w:val="001E2EFE"/>
    <w:rsid w:val="001E6BBA"/>
    <w:rsid w:val="001F0A8A"/>
    <w:rsid w:val="001F4499"/>
    <w:rsid w:val="0020087B"/>
    <w:rsid w:val="00212252"/>
    <w:rsid w:val="00216091"/>
    <w:rsid w:val="00217C9E"/>
    <w:rsid w:val="00217DB0"/>
    <w:rsid w:val="00231018"/>
    <w:rsid w:val="00231346"/>
    <w:rsid w:val="00232509"/>
    <w:rsid w:val="0024216F"/>
    <w:rsid w:val="00243307"/>
    <w:rsid w:val="0024426C"/>
    <w:rsid w:val="002573FC"/>
    <w:rsid w:val="00261A3F"/>
    <w:rsid w:val="0026596F"/>
    <w:rsid w:val="002664C0"/>
    <w:rsid w:val="00275D42"/>
    <w:rsid w:val="002833FC"/>
    <w:rsid w:val="00284A7A"/>
    <w:rsid w:val="00290B53"/>
    <w:rsid w:val="002922B3"/>
    <w:rsid w:val="00296FF2"/>
    <w:rsid w:val="002B0CBC"/>
    <w:rsid w:val="002B289E"/>
    <w:rsid w:val="002B3A56"/>
    <w:rsid w:val="002B65DD"/>
    <w:rsid w:val="002B6D83"/>
    <w:rsid w:val="002C4FE3"/>
    <w:rsid w:val="002C7452"/>
    <w:rsid w:val="002D1BAD"/>
    <w:rsid w:val="002D5CA9"/>
    <w:rsid w:val="002E0188"/>
    <w:rsid w:val="002E3B22"/>
    <w:rsid w:val="002E75B3"/>
    <w:rsid w:val="002E7AF5"/>
    <w:rsid w:val="002F2D09"/>
    <w:rsid w:val="002F5DB7"/>
    <w:rsid w:val="002F68ED"/>
    <w:rsid w:val="00300216"/>
    <w:rsid w:val="00304C49"/>
    <w:rsid w:val="00304CF6"/>
    <w:rsid w:val="003053FE"/>
    <w:rsid w:val="00305AC7"/>
    <w:rsid w:val="003060DF"/>
    <w:rsid w:val="00321BDE"/>
    <w:rsid w:val="0033164F"/>
    <w:rsid w:val="003343E4"/>
    <w:rsid w:val="00347F44"/>
    <w:rsid w:val="003533EF"/>
    <w:rsid w:val="00353720"/>
    <w:rsid w:val="00364D12"/>
    <w:rsid w:val="00367C4A"/>
    <w:rsid w:val="0037297D"/>
    <w:rsid w:val="0039139D"/>
    <w:rsid w:val="003962E1"/>
    <w:rsid w:val="003A18BE"/>
    <w:rsid w:val="003A36CC"/>
    <w:rsid w:val="003B35D4"/>
    <w:rsid w:val="003B5490"/>
    <w:rsid w:val="003B69DD"/>
    <w:rsid w:val="003C10A2"/>
    <w:rsid w:val="003D1FEB"/>
    <w:rsid w:val="003D5719"/>
    <w:rsid w:val="003D7D3E"/>
    <w:rsid w:val="003E1004"/>
    <w:rsid w:val="003E2A98"/>
    <w:rsid w:val="003F0A81"/>
    <w:rsid w:val="003F2C24"/>
    <w:rsid w:val="003F4D97"/>
    <w:rsid w:val="003F5382"/>
    <w:rsid w:val="00404682"/>
    <w:rsid w:val="00411C2A"/>
    <w:rsid w:val="00413E44"/>
    <w:rsid w:val="00415ABA"/>
    <w:rsid w:val="004171F5"/>
    <w:rsid w:val="00423172"/>
    <w:rsid w:val="00427B75"/>
    <w:rsid w:val="0043073C"/>
    <w:rsid w:val="00432C9C"/>
    <w:rsid w:val="00443DE2"/>
    <w:rsid w:val="00446DA9"/>
    <w:rsid w:val="00460007"/>
    <w:rsid w:val="00473D26"/>
    <w:rsid w:val="004745CB"/>
    <w:rsid w:val="004830DB"/>
    <w:rsid w:val="004879A4"/>
    <w:rsid w:val="00491506"/>
    <w:rsid w:val="004A5FB0"/>
    <w:rsid w:val="004A60DD"/>
    <w:rsid w:val="004C32FB"/>
    <w:rsid w:val="004C593E"/>
    <w:rsid w:val="004D5AC8"/>
    <w:rsid w:val="004E3B0E"/>
    <w:rsid w:val="004E5A22"/>
    <w:rsid w:val="004F3685"/>
    <w:rsid w:val="00502FC3"/>
    <w:rsid w:val="0050665A"/>
    <w:rsid w:val="00514B2F"/>
    <w:rsid w:val="00516C49"/>
    <w:rsid w:val="005179A7"/>
    <w:rsid w:val="005323B3"/>
    <w:rsid w:val="0053287E"/>
    <w:rsid w:val="005362DC"/>
    <w:rsid w:val="00537C79"/>
    <w:rsid w:val="00547F78"/>
    <w:rsid w:val="0055151D"/>
    <w:rsid w:val="00552427"/>
    <w:rsid w:val="00553270"/>
    <w:rsid w:val="00554F58"/>
    <w:rsid w:val="005571B8"/>
    <w:rsid w:val="005576C9"/>
    <w:rsid w:val="00561BD3"/>
    <w:rsid w:val="00563D43"/>
    <w:rsid w:val="00565D09"/>
    <w:rsid w:val="005663EE"/>
    <w:rsid w:val="005679F8"/>
    <w:rsid w:val="00571741"/>
    <w:rsid w:val="005746E0"/>
    <w:rsid w:val="00575B0D"/>
    <w:rsid w:val="00580A83"/>
    <w:rsid w:val="00582FAD"/>
    <w:rsid w:val="005875AE"/>
    <w:rsid w:val="0059184D"/>
    <w:rsid w:val="00592CC4"/>
    <w:rsid w:val="00593F3A"/>
    <w:rsid w:val="005A14BB"/>
    <w:rsid w:val="005A57D7"/>
    <w:rsid w:val="005B18BC"/>
    <w:rsid w:val="005B1F3E"/>
    <w:rsid w:val="005B762B"/>
    <w:rsid w:val="005C0B40"/>
    <w:rsid w:val="005C5D72"/>
    <w:rsid w:val="005D2212"/>
    <w:rsid w:val="005D4B87"/>
    <w:rsid w:val="005E0E05"/>
    <w:rsid w:val="005F2E5F"/>
    <w:rsid w:val="005F4389"/>
    <w:rsid w:val="006017A8"/>
    <w:rsid w:val="00603517"/>
    <w:rsid w:val="00605ADA"/>
    <w:rsid w:val="006070A8"/>
    <w:rsid w:val="006113CC"/>
    <w:rsid w:val="00614C33"/>
    <w:rsid w:val="00616211"/>
    <w:rsid w:val="00625CEE"/>
    <w:rsid w:val="00636E1A"/>
    <w:rsid w:val="00642094"/>
    <w:rsid w:val="00645CFC"/>
    <w:rsid w:val="0065068E"/>
    <w:rsid w:val="0065073C"/>
    <w:rsid w:val="00650765"/>
    <w:rsid w:val="006536A0"/>
    <w:rsid w:val="00654345"/>
    <w:rsid w:val="00660A14"/>
    <w:rsid w:val="006627B5"/>
    <w:rsid w:val="00681F77"/>
    <w:rsid w:val="006876A7"/>
    <w:rsid w:val="00690319"/>
    <w:rsid w:val="006942CD"/>
    <w:rsid w:val="006A1D6E"/>
    <w:rsid w:val="006A30AD"/>
    <w:rsid w:val="006A5162"/>
    <w:rsid w:val="006C167D"/>
    <w:rsid w:val="006C7610"/>
    <w:rsid w:val="006D15D9"/>
    <w:rsid w:val="006D646E"/>
    <w:rsid w:val="006D7DE4"/>
    <w:rsid w:val="006F159E"/>
    <w:rsid w:val="006F5AF1"/>
    <w:rsid w:val="006F6352"/>
    <w:rsid w:val="006F7AFA"/>
    <w:rsid w:val="00702318"/>
    <w:rsid w:val="007074C9"/>
    <w:rsid w:val="00716FD8"/>
    <w:rsid w:val="00721643"/>
    <w:rsid w:val="00723E4E"/>
    <w:rsid w:val="007263E7"/>
    <w:rsid w:val="00727D89"/>
    <w:rsid w:val="0073100D"/>
    <w:rsid w:val="007354A5"/>
    <w:rsid w:val="007376A0"/>
    <w:rsid w:val="00740E78"/>
    <w:rsid w:val="0074404B"/>
    <w:rsid w:val="00745E58"/>
    <w:rsid w:val="0075223A"/>
    <w:rsid w:val="00755521"/>
    <w:rsid w:val="00764416"/>
    <w:rsid w:val="00765B38"/>
    <w:rsid w:val="00772CE0"/>
    <w:rsid w:val="0077517B"/>
    <w:rsid w:val="00776885"/>
    <w:rsid w:val="00783AFE"/>
    <w:rsid w:val="00790E6F"/>
    <w:rsid w:val="007910A0"/>
    <w:rsid w:val="0079216C"/>
    <w:rsid w:val="00792198"/>
    <w:rsid w:val="0079388A"/>
    <w:rsid w:val="007A1049"/>
    <w:rsid w:val="007B5DB7"/>
    <w:rsid w:val="007C713E"/>
    <w:rsid w:val="007E2D07"/>
    <w:rsid w:val="007E62A1"/>
    <w:rsid w:val="007F4BD6"/>
    <w:rsid w:val="00801969"/>
    <w:rsid w:val="008030B3"/>
    <w:rsid w:val="00805CA1"/>
    <w:rsid w:val="00820E96"/>
    <w:rsid w:val="00824827"/>
    <w:rsid w:val="00825438"/>
    <w:rsid w:val="00827703"/>
    <w:rsid w:val="00835145"/>
    <w:rsid w:val="00835A28"/>
    <w:rsid w:val="00836083"/>
    <w:rsid w:val="008536B6"/>
    <w:rsid w:val="0085521E"/>
    <w:rsid w:val="00857218"/>
    <w:rsid w:val="00857FA0"/>
    <w:rsid w:val="00860BE4"/>
    <w:rsid w:val="00867867"/>
    <w:rsid w:val="00870464"/>
    <w:rsid w:val="0087390D"/>
    <w:rsid w:val="00873C0A"/>
    <w:rsid w:val="00877800"/>
    <w:rsid w:val="00883D87"/>
    <w:rsid w:val="0089283A"/>
    <w:rsid w:val="00892AA1"/>
    <w:rsid w:val="00893B3E"/>
    <w:rsid w:val="00896A5E"/>
    <w:rsid w:val="008971B2"/>
    <w:rsid w:val="008A0EE2"/>
    <w:rsid w:val="008A2336"/>
    <w:rsid w:val="008A2C68"/>
    <w:rsid w:val="008B501B"/>
    <w:rsid w:val="008D171F"/>
    <w:rsid w:val="008D21E0"/>
    <w:rsid w:val="008D44F9"/>
    <w:rsid w:val="008D5869"/>
    <w:rsid w:val="008D7461"/>
    <w:rsid w:val="008E4F3B"/>
    <w:rsid w:val="008E53C7"/>
    <w:rsid w:val="008E55DB"/>
    <w:rsid w:val="008F2C34"/>
    <w:rsid w:val="008F2EF3"/>
    <w:rsid w:val="00900820"/>
    <w:rsid w:val="0090508A"/>
    <w:rsid w:val="00906D1B"/>
    <w:rsid w:val="009126FF"/>
    <w:rsid w:val="00917897"/>
    <w:rsid w:val="00932A7A"/>
    <w:rsid w:val="00934526"/>
    <w:rsid w:val="00937FA8"/>
    <w:rsid w:val="00941415"/>
    <w:rsid w:val="0094291A"/>
    <w:rsid w:val="00945F2A"/>
    <w:rsid w:val="00950C93"/>
    <w:rsid w:val="00952F38"/>
    <w:rsid w:val="00953DE6"/>
    <w:rsid w:val="0095466F"/>
    <w:rsid w:val="00962B85"/>
    <w:rsid w:val="0096777A"/>
    <w:rsid w:val="009759C7"/>
    <w:rsid w:val="00976F30"/>
    <w:rsid w:val="009775D2"/>
    <w:rsid w:val="009836A7"/>
    <w:rsid w:val="0099226C"/>
    <w:rsid w:val="0099523B"/>
    <w:rsid w:val="009979BD"/>
    <w:rsid w:val="009A0558"/>
    <w:rsid w:val="009A134C"/>
    <w:rsid w:val="009A6F11"/>
    <w:rsid w:val="009A79E6"/>
    <w:rsid w:val="009B05D7"/>
    <w:rsid w:val="009C0F73"/>
    <w:rsid w:val="009C4BE0"/>
    <w:rsid w:val="009D0BE4"/>
    <w:rsid w:val="009D1FB6"/>
    <w:rsid w:val="009D3F83"/>
    <w:rsid w:val="009D6F3F"/>
    <w:rsid w:val="009E56E9"/>
    <w:rsid w:val="009F721F"/>
    <w:rsid w:val="009F78C6"/>
    <w:rsid w:val="00A06EEC"/>
    <w:rsid w:val="00A07181"/>
    <w:rsid w:val="00A11256"/>
    <w:rsid w:val="00A1177B"/>
    <w:rsid w:val="00A26578"/>
    <w:rsid w:val="00A270CD"/>
    <w:rsid w:val="00A27E95"/>
    <w:rsid w:val="00A31036"/>
    <w:rsid w:val="00A31241"/>
    <w:rsid w:val="00A33D74"/>
    <w:rsid w:val="00A34CA0"/>
    <w:rsid w:val="00A60DF7"/>
    <w:rsid w:val="00A616E5"/>
    <w:rsid w:val="00A63184"/>
    <w:rsid w:val="00A64562"/>
    <w:rsid w:val="00A6479E"/>
    <w:rsid w:val="00A6657F"/>
    <w:rsid w:val="00A76350"/>
    <w:rsid w:val="00A81CC1"/>
    <w:rsid w:val="00A81FB0"/>
    <w:rsid w:val="00A90D0F"/>
    <w:rsid w:val="00A91BC9"/>
    <w:rsid w:val="00A94076"/>
    <w:rsid w:val="00A96814"/>
    <w:rsid w:val="00AA0B2B"/>
    <w:rsid w:val="00AB03EA"/>
    <w:rsid w:val="00AC2276"/>
    <w:rsid w:val="00AD0914"/>
    <w:rsid w:val="00AD1EF4"/>
    <w:rsid w:val="00AE34EC"/>
    <w:rsid w:val="00AF52BE"/>
    <w:rsid w:val="00B05A01"/>
    <w:rsid w:val="00B13F53"/>
    <w:rsid w:val="00B17999"/>
    <w:rsid w:val="00B27FC3"/>
    <w:rsid w:val="00B4282D"/>
    <w:rsid w:val="00B529A4"/>
    <w:rsid w:val="00B53324"/>
    <w:rsid w:val="00B5436C"/>
    <w:rsid w:val="00B55143"/>
    <w:rsid w:val="00B55E54"/>
    <w:rsid w:val="00B63407"/>
    <w:rsid w:val="00B7263B"/>
    <w:rsid w:val="00B73D7C"/>
    <w:rsid w:val="00B73FA7"/>
    <w:rsid w:val="00B75817"/>
    <w:rsid w:val="00B872D8"/>
    <w:rsid w:val="00B908A9"/>
    <w:rsid w:val="00B90CF6"/>
    <w:rsid w:val="00B95404"/>
    <w:rsid w:val="00B97E6C"/>
    <w:rsid w:val="00BA6BE1"/>
    <w:rsid w:val="00BB7023"/>
    <w:rsid w:val="00BE13FA"/>
    <w:rsid w:val="00BF0303"/>
    <w:rsid w:val="00BF0677"/>
    <w:rsid w:val="00C00551"/>
    <w:rsid w:val="00C016CB"/>
    <w:rsid w:val="00C04952"/>
    <w:rsid w:val="00C06595"/>
    <w:rsid w:val="00C14450"/>
    <w:rsid w:val="00C1581D"/>
    <w:rsid w:val="00C16B33"/>
    <w:rsid w:val="00C22A25"/>
    <w:rsid w:val="00C30E6B"/>
    <w:rsid w:val="00C339D8"/>
    <w:rsid w:val="00C33FC9"/>
    <w:rsid w:val="00C37B3D"/>
    <w:rsid w:val="00C47D64"/>
    <w:rsid w:val="00C6410F"/>
    <w:rsid w:val="00C6426E"/>
    <w:rsid w:val="00C75506"/>
    <w:rsid w:val="00C86FA9"/>
    <w:rsid w:val="00C87474"/>
    <w:rsid w:val="00C968EF"/>
    <w:rsid w:val="00CA0B70"/>
    <w:rsid w:val="00CA3309"/>
    <w:rsid w:val="00CA4D2D"/>
    <w:rsid w:val="00CA73B1"/>
    <w:rsid w:val="00CB33BC"/>
    <w:rsid w:val="00CC3D00"/>
    <w:rsid w:val="00CC3EEB"/>
    <w:rsid w:val="00CC698E"/>
    <w:rsid w:val="00CD342C"/>
    <w:rsid w:val="00CD3755"/>
    <w:rsid w:val="00CE21AF"/>
    <w:rsid w:val="00CE3152"/>
    <w:rsid w:val="00CE4FF8"/>
    <w:rsid w:val="00CE7C01"/>
    <w:rsid w:val="00CF0B0F"/>
    <w:rsid w:val="00CF2BFB"/>
    <w:rsid w:val="00CF74C4"/>
    <w:rsid w:val="00D10EA3"/>
    <w:rsid w:val="00D21366"/>
    <w:rsid w:val="00D25493"/>
    <w:rsid w:val="00D25DAE"/>
    <w:rsid w:val="00D322C2"/>
    <w:rsid w:val="00D42133"/>
    <w:rsid w:val="00D43E6C"/>
    <w:rsid w:val="00D4552D"/>
    <w:rsid w:val="00D461DA"/>
    <w:rsid w:val="00D57C92"/>
    <w:rsid w:val="00D70078"/>
    <w:rsid w:val="00D724C1"/>
    <w:rsid w:val="00D74E17"/>
    <w:rsid w:val="00D77363"/>
    <w:rsid w:val="00D92266"/>
    <w:rsid w:val="00D925FC"/>
    <w:rsid w:val="00DA4D68"/>
    <w:rsid w:val="00DA5147"/>
    <w:rsid w:val="00DB6886"/>
    <w:rsid w:val="00DB724C"/>
    <w:rsid w:val="00DC01D4"/>
    <w:rsid w:val="00DE4165"/>
    <w:rsid w:val="00DF0D2E"/>
    <w:rsid w:val="00DF7B00"/>
    <w:rsid w:val="00E01D7E"/>
    <w:rsid w:val="00E03D09"/>
    <w:rsid w:val="00E13335"/>
    <w:rsid w:val="00E17F54"/>
    <w:rsid w:val="00E22C1C"/>
    <w:rsid w:val="00E2472D"/>
    <w:rsid w:val="00E31ED2"/>
    <w:rsid w:val="00E32B54"/>
    <w:rsid w:val="00E36928"/>
    <w:rsid w:val="00E36CFC"/>
    <w:rsid w:val="00E37A76"/>
    <w:rsid w:val="00E409EF"/>
    <w:rsid w:val="00E453C4"/>
    <w:rsid w:val="00E459A3"/>
    <w:rsid w:val="00E575BF"/>
    <w:rsid w:val="00E63EC0"/>
    <w:rsid w:val="00E65A22"/>
    <w:rsid w:val="00E664B0"/>
    <w:rsid w:val="00E70D85"/>
    <w:rsid w:val="00E70EF0"/>
    <w:rsid w:val="00E73AF9"/>
    <w:rsid w:val="00E77E50"/>
    <w:rsid w:val="00E827C1"/>
    <w:rsid w:val="00E847EF"/>
    <w:rsid w:val="00E85C33"/>
    <w:rsid w:val="00E9188F"/>
    <w:rsid w:val="00E9230B"/>
    <w:rsid w:val="00E924EC"/>
    <w:rsid w:val="00E94E0B"/>
    <w:rsid w:val="00EA0CD2"/>
    <w:rsid w:val="00EA32A7"/>
    <w:rsid w:val="00EA6D5B"/>
    <w:rsid w:val="00EB23A4"/>
    <w:rsid w:val="00EC1DF4"/>
    <w:rsid w:val="00EC3380"/>
    <w:rsid w:val="00EC4458"/>
    <w:rsid w:val="00ED707F"/>
    <w:rsid w:val="00EE5A64"/>
    <w:rsid w:val="00EE6941"/>
    <w:rsid w:val="00EF37BB"/>
    <w:rsid w:val="00F00F24"/>
    <w:rsid w:val="00F056F2"/>
    <w:rsid w:val="00F205FE"/>
    <w:rsid w:val="00F25439"/>
    <w:rsid w:val="00F30DA2"/>
    <w:rsid w:val="00F36657"/>
    <w:rsid w:val="00F37263"/>
    <w:rsid w:val="00F3737B"/>
    <w:rsid w:val="00F415AF"/>
    <w:rsid w:val="00F41A8F"/>
    <w:rsid w:val="00F41AFE"/>
    <w:rsid w:val="00F43A05"/>
    <w:rsid w:val="00F60136"/>
    <w:rsid w:val="00F6183B"/>
    <w:rsid w:val="00F63075"/>
    <w:rsid w:val="00F6370A"/>
    <w:rsid w:val="00F64556"/>
    <w:rsid w:val="00F651F3"/>
    <w:rsid w:val="00F7510C"/>
    <w:rsid w:val="00FA03D8"/>
    <w:rsid w:val="00FA569A"/>
    <w:rsid w:val="00FB00B8"/>
    <w:rsid w:val="00FB406A"/>
    <w:rsid w:val="00FB5AE5"/>
    <w:rsid w:val="00FB7D88"/>
    <w:rsid w:val="00FD054F"/>
    <w:rsid w:val="00FD2A07"/>
    <w:rsid w:val="00FD3568"/>
    <w:rsid w:val="00FD7613"/>
    <w:rsid w:val="00FE20F2"/>
    <w:rsid w:val="00FE7ECE"/>
    <w:rsid w:val="00FF1453"/>
    <w:rsid w:val="00FF54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9B20"/>
  <w15:docId w15:val="{D71BE14E-94CE-443A-9EFE-AB48803B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49"/>
    <w:pPr>
      <w:suppressAutoHyphens/>
    </w:pPr>
    <w:rPr>
      <w:lang w:eastAsia="zh-CN"/>
    </w:rPr>
  </w:style>
  <w:style w:type="paragraph" w:styleId="Heading1">
    <w:name w:val="heading 1"/>
    <w:basedOn w:val="Normal"/>
    <w:next w:val="Normal"/>
    <w:link w:val="Heading1Char"/>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link w:val="Heading2Char"/>
    <w:uiPriority w:val="9"/>
    <w:qFormat/>
    <w:pPr>
      <w:keepNext/>
      <w:numPr>
        <w:ilvl w:val="1"/>
        <w:numId w:val="1"/>
      </w:numPr>
      <w:jc w:val="both"/>
      <w:outlineLvl w:val="1"/>
    </w:pPr>
    <w:rPr>
      <w:szCs w:val="20"/>
    </w:rPr>
  </w:style>
  <w:style w:type="paragraph" w:styleId="Heading3">
    <w:name w:val="heading 3"/>
    <w:basedOn w:val="Normal"/>
    <w:next w:val="Normal"/>
    <w:link w:val="Heading3Char"/>
    <w:uiPriority w:val="9"/>
    <w:qFormat/>
    <w:pPr>
      <w:keepNext/>
      <w:numPr>
        <w:ilvl w:val="2"/>
        <w:numId w:val="1"/>
      </w:numPr>
      <w:jc w:val="both"/>
      <w:outlineLvl w:val="2"/>
    </w:pPr>
    <w:rPr>
      <w:b/>
      <w:sz w:val="20"/>
      <w:szCs w:val="20"/>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qFormat/>
    <w:rsid w:val="005679F8"/>
    <w:pPr>
      <w:keepNext/>
      <w:keepLines/>
      <w:suppressAutoHyphens w:val="0"/>
      <w:spacing w:before="40" w:line="288" w:lineRule="auto"/>
      <w:outlineLvl w:val="6"/>
    </w:pPr>
    <w:rPr>
      <w:rFonts w:ascii="Cambria" w:eastAsia="SimSun" w:hAnsi="Cambria" w:cs="SimSun"/>
      <w:b/>
      <w:bCs/>
      <w:color w:val="F79646"/>
      <w:sz w:val="21"/>
      <w:szCs w:val="21"/>
      <w:lang w:val="en-ID" w:eastAsia="en-US"/>
    </w:rPr>
  </w:style>
  <w:style w:type="paragraph" w:styleId="Heading8">
    <w:name w:val="heading 8"/>
    <w:basedOn w:val="Normal"/>
    <w:next w:val="Normal"/>
    <w:link w:val="Heading8Char"/>
    <w:uiPriority w:val="9"/>
    <w:qFormat/>
    <w:rsid w:val="005679F8"/>
    <w:pPr>
      <w:keepNext/>
      <w:keepLines/>
      <w:suppressAutoHyphens w:val="0"/>
      <w:spacing w:before="40" w:line="288" w:lineRule="auto"/>
      <w:outlineLvl w:val="7"/>
    </w:pPr>
    <w:rPr>
      <w:rFonts w:ascii="Cambria" w:eastAsia="SimSun" w:hAnsi="Cambria" w:cs="SimSun"/>
      <w:b/>
      <w:bCs/>
      <w:i/>
      <w:iCs/>
      <w:color w:val="F79646"/>
      <w:sz w:val="20"/>
      <w:szCs w:val="20"/>
      <w:lang w:val="en-ID" w:eastAsia="en-US"/>
    </w:rPr>
  </w:style>
  <w:style w:type="paragraph" w:styleId="Heading9">
    <w:name w:val="heading 9"/>
    <w:basedOn w:val="Normal"/>
    <w:next w:val="Normal"/>
    <w:link w:val="Heading9Char"/>
    <w:uiPriority w:val="9"/>
    <w:qFormat/>
    <w:rsid w:val="005679F8"/>
    <w:pPr>
      <w:keepNext/>
      <w:keepLines/>
      <w:suppressAutoHyphens w:val="0"/>
      <w:spacing w:before="40" w:line="288" w:lineRule="auto"/>
      <w:outlineLvl w:val="8"/>
    </w:pPr>
    <w:rPr>
      <w:rFonts w:ascii="Cambria" w:eastAsia="SimSun" w:hAnsi="Cambria" w:cs="SimSun"/>
      <w:i/>
      <w:iCs/>
      <w:color w:val="F79646"/>
      <w:sz w:val="20"/>
      <w:szCs w:val="20"/>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uiPriority w:val="20"/>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link w:val="BodyTextChar"/>
    <w:uiPriority w:val="1"/>
    <w:qFormat/>
    <w:pPr>
      <w:spacing w:after="140" w:line="288" w:lineRule="auto"/>
    </w:pPr>
  </w:style>
  <w:style w:type="paragraph" w:styleId="List">
    <w:name w:val="List"/>
    <w:basedOn w:val="BodyText"/>
    <w:rPr>
      <w:rFonts w:cs="FreeSans"/>
    </w:rPr>
  </w:style>
  <w:style w:type="paragraph" w:styleId="Caption">
    <w:name w:val="caption"/>
    <w:basedOn w:val="Normal"/>
    <w:uiPriority w:val="35"/>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link w:val="SubtitleChar"/>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link w:val="FootnoteTextChar"/>
    <w:uiPriority w:val="99"/>
    <w:rPr>
      <w:sz w:val="20"/>
      <w:szCs w:val="20"/>
    </w:rPr>
  </w:style>
  <w:style w:type="paragraph" w:customStyle="1" w:styleId="StyleTitle">
    <w:name w:val="Style Title"/>
    <w:basedOn w:val="Heading"/>
    <w:rPr>
      <w:sz w:val="24"/>
    </w:rPr>
  </w:style>
  <w:style w:type="paragraph" w:styleId="NormalWeb">
    <w:name w:val="Normal (Web)"/>
    <w:basedOn w:val="Normal"/>
    <w:uiPriority w:val="99"/>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2"/>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qFormat/>
    <w:rsid w:val="0083285D"/>
    <w:pPr>
      <w:tabs>
        <w:tab w:val="center" w:pos="4680"/>
        <w:tab w:val="right" w:pos="9360"/>
      </w:tabs>
    </w:pPr>
  </w:style>
  <w:style w:type="character" w:customStyle="1" w:styleId="HeaderChar">
    <w:name w:val="Header Char"/>
    <w:link w:val="Header"/>
    <w:uiPriority w:val="99"/>
    <w:qFormat/>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qFormat/>
    <w:rsid w:val="0083285D"/>
    <w:rPr>
      <w:sz w:val="24"/>
      <w:szCs w:val="24"/>
      <w:lang w:val="id-ID" w:eastAsia="zh-CN"/>
    </w:rPr>
  </w:style>
  <w:style w:type="paragraph" w:styleId="ListParagraph">
    <w:name w:val="List Paragraph"/>
    <w:aliases w:val="Header Char1,Dot pt,F5 List Paragraph,List Paragraph Char Char Char,Indicator Text,Numbered Para 1,Bullet 1,List Paragraph12,Bullet Points,MAIN CONTENT,Normal ind,Bullet point,Recommendation,skripsi,spasi 2 taiiii,KhusBay,Body of text"/>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7458E"/>
    <w:rPr>
      <w:rFonts w:ascii="Courier New" w:hAnsi="Courier New" w:cs="Courier New"/>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unhideWhenUsed/>
    <w:rsid w:val="00D74E17"/>
    <w:rPr>
      <w:rFonts w:ascii="Tahoma" w:hAnsi="Tahoma" w:cs="Tahoma"/>
      <w:sz w:val="16"/>
      <w:szCs w:val="16"/>
    </w:rPr>
  </w:style>
  <w:style w:type="character" w:customStyle="1" w:styleId="BalloonTextChar">
    <w:name w:val="Balloon Text Char"/>
    <w:basedOn w:val="DefaultParagraphFont"/>
    <w:link w:val="BalloonText"/>
    <w:uiPriority w:val="99"/>
    <w:rsid w:val="00D74E17"/>
    <w:rPr>
      <w:rFonts w:ascii="Tahoma" w:hAnsi="Tahoma" w:cs="Tahoma"/>
      <w:sz w:val="16"/>
      <w:szCs w:val="16"/>
      <w:lang w:eastAsia="zh-CN"/>
    </w:rPr>
  </w:style>
  <w:style w:type="character" w:customStyle="1" w:styleId="ListParagraphChar">
    <w:name w:val="List Paragraph Char"/>
    <w:aliases w:val="Header Char1 Char,Dot pt Char,F5 List Paragraph Char,List Paragraph Char Char Char Char,Indicator Text Char,Numbered Para 1 Char,Bullet 1 Char,List Paragraph12 Char,Bullet Points Char,MAIN CONTENT Char,Normal ind Char,skripsi Char"/>
    <w:link w:val="ListParagraph"/>
    <w:uiPriority w:val="34"/>
    <w:qFormat/>
    <w:locked/>
    <w:rsid w:val="00554F58"/>
    <w:rPr>
      <w:lang w:eastAsia="zh-CN"/>
    </w:rPr>
  </w:style>
  <w:style w:type="table" w:styleId="TableGrid">
    <w:name w:val="Table Grid"/>
    <w:basedOn w:val="TableNormal"/>
    <w:uiPriority w:val="39"/>
    <w:rsid w:val="000B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179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9126FF"/>
    <w:pPr>
      <w:keepLines/>
      <w:numPr>
        <w:numId w:val="0"/>
      </w:numPr>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lang w:val="en-US" w:eastAsia="en-US"/>
    </w:rPr>
  </w:style>
  <w:style w:type="paragraph" w:styleId="TOC1">
    <w:name w:val="toc 1"/>
    <w:basedOn w:val="Normal"/>
    <w:next w:val="Normal"/>
    <w:autoRedefine/>
    <w:uiPriority w:val="39"/>
    <w:unhideWhenUsed/>
    <w:rsid w:val="009126FF"/>
    <w:pPr>
      <w:spacing w:after="100"/>
    </w:pPr>
  </w:style>
  <w:style w:type="paragraph" w:styleId="TOC2">
    <w:name w:val="toc 2"/>
    <w:basedOn w:val="Normal"/>
    <w:next w:val="Normal"/>
    <w:autoRedefine/>
    <w:uiPriority w:val="39"/>
    <w:unhideWhenUsed/>
    <w:rsid w:val="009126FF"/>
    <w:pPr>
      <w:spacing w:after="100"/>
      <w:ind w:left="240"/>
    </w:pPr>
  </w:style>
  <w:style w:type="paragraph" w:styleId="TOC3">
    <w:name w:val="toc 3"/>
    <w:basedOn w:val="Normal"/>
    <w:next w:val="Normal"/>
    <w:autoRedefine/>
    <w:uiPriority w:val="39"/>
    <w:unhideWhenUsed/>
    <w:rsid w:val="009126FF"/>
    <w:pPr>
      <w:spacing w:after="100"/>
      <w:ind w:left="480"/>
    </w:pPr>
  </w:style>
  <w:style w:type="character" w:customStyle="1" w:styleId="Heading1Char">
    <w:name w:val="Heading 1 Char"/>
    <w:basedOn w:val="DefaultParagraphFont"/>
    <w:link w:val="Heading1"/>
    <w:uiPriority w:val="9"/>
    <w:rsid w:val="00A76350"/>
    <w:rPr>
      <w:b/>
      <w:smallCaps/>
      <w:sz w:val="20"/>
      <w:szCs w:val="20"/>
      <w:lang w:eastAsia="zh-CN"/>
    </w:rPr>
  </w:style>
  <w:style w:type="character" w:customStyle="1" w:styleId="adtyne">
    <w:name w:val="adtyne"/>
    <w:basedOn w:val="DefaultParagraphFont"/>
    <w:rsid w:val="00DF0D2E"/>
  </w:style>
  <w:style w:type="table" w:customStyle="1" w:styleId="TableGrid1">
    <w:name w:val="Table Grid1"/>
    <w:basedOn w:val="TableNormal"/>
    <w:next w:val="TableGrid"/>
    <w:uiPriority w:val="39"/>
    <w:rsid w:val="00111AED"/>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111AE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083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5679F8"/>
    <w:rPr>
      <w:rFonts w:ascii="Cambria" w:eastAsia="SimSun" w:hAnsi="Cambria" w:cs="SimSun"/>
      <w:b/>
      <w:bCs/>
      <w:color w:val="F79646"/>
      <w:sz w:val="21"/>
      <w:szCs w:val="21"/>
      <w:lang w:val="en-ID" w:eastAsia="en-US"/>
    </w:rPr>
  </w:style>
  <w:style w:type="character" w:customStyle="1" w:styleId="Heading8Char">
    <w:name w:val="Heading 8 Char"/>
    <w:basedOn w:val="DefaultParagraphFont"/>
    <w:link w:val="Heading8"/>
    <w:uiPriority w:val="9"/>
    <w:rsid w:val="005679F8"/>
    <w:rPr>
      <w:rFonts w:ascii="Cambria" w:eastAsia="SimSun" w:hAnsi="Cambria" w:cs="SimSun"/>
      <w:b/>
      <w:bCs/>
      <w:i/>
      <w:iCs/>
      <w:color w:val="F79646"/>
      <w:sz w:val="20"/>
      <w:szCs w:val="20"/>
      <w:lang w:val="en-ID" w:eastAsia="en-US"/>
    </w:rPr>
  </w:style>
  <w:style w:type="character" w:customStyle="1" w:styleId="Heading9Char">
    <w:name w:val="Heading 9 Char"/>
    <w:basedOn w:val="DefaultParagraphFont"/>
    <w:link w:val="Heading9"/>
    <w:uiPriority w:val="9"/>
    <w:rsid w:val="005679F8"/>
    <w:rPr>
      <w:rFonts w:ascii="Cambria" w:eastAsia="SimSun" w:hAnsi="Cambria" w:cs="SimSun"/>
      <w:i/>
      <w:iCs/>
      <w:color w:val="F79646"/>
      <w:sz w:val="20"/>
      <w:szCs w:val="20"/>
      <w:lang w:val="en-ID" w:eastAsia="en-US"/>
    </w:rPr>
  </w:style>
  <w:style w:type="character" w:customStyle="1" w:styleId="Heading2Char">
    <w:name w:val="Heading 2 Char"/>
    <w:basedOn w:val="DefaultParagraphFont"/>
    <w:link w:val="Heading2"/>
    <w:uiPriority w:val="9"/>
    <w:rsid w:val="005679F8"/>
    <w:rPr>
      <w:szCs w:val="20"/>
      <w:lang w:eastAsia="zh-CN"/>
    </w:rPr>
  </w:style>
  <w:style w:type="character" w:customStyle="1" w:styleId="Heading3Char">
    <w:name w:val="Heading 3 Char"/>
    <w:basedOn w:val="DefaultParagraphFont"/>
    <w:link w:val="Heading3"/>
    <w:uiPriority w:val="9"/>
    <w:rsid w:val="005679F8"/>
    <w:rPr>
      <w:b/>
      <w:sz w:val="20"/>
      <w:szCs w:val="20"/>
      <w:lang w:eastAsia="zh-CN"/>
    </w:rPr>
  </w:style>
  <w:style w:type="character" w:customStyle="1" w:styleId="Heading4Char">
    <w:name w:val="Heading 4 Char"/>
    <w:basedOn w:val="DefaultParagraphFont"/>
    <w:link w:val="Heading4"/>
    <w:uiPriority w:val="9"/>
    <w:rsid w:val="005679F8"/>
    <w:rPr>
      <w:b/>
      <w:lang w:eastAsia="zh-CN"/>
    </w:rPr>
  </w:style>
  <w:style w:type="character" w:customStyle="1" w:styleId="Heading5Char">
    <w:name w:val="Heading 5 Char"/>
    <w:basedOn w:val="DefaultParagraphFont"/>
    <w:link w:val="Heading5"/>
    <w:uiPriority w:val="9"/>
    <w:rsid w:val="005679F8"/>
    <w:rPr>
      <w:b/>
      <w:sz w:val="22"/>
      <w:szCs w:val="22"/>
      <w:lang w:eastAsia="zh-CN"/>
    </w:rPr>
  </w:style>
  <w:style w:type="character" w:customStyle="1" w:styleId="Heading6Char">
    <w:name w:val="Heading 6 Char"/>
    <w:basedOn w:val="DefaultParagraphFont"/>
    <w:link w:val="Heading6"/>
    <w:uiPriority w:val="9"/>
    <w:rsid w:val="005679F8"/>
    <w:rPr>
      <w:b/>
      <w:sz w:val="20"/>
      <w:szCs w:val="20"/>
      <w:lang w:eastAsia="zh-CN"/>
    </w:rPr>
  </w:style>
  <w:style w:type="character" w:customStyle="1" w:styleId="BodyTextChar">
    <w:name w:val="Body Text Char"/>
    <w:basedOn w:val="DefaultParagraphFont"/>
    <w:link w:val="BodyText"/>
    <w:uiPriority w:val="1"/>
    <w:rsid w:val="005679F8"/>
    <w:rPr>
      <w:lang w:eastAsia="zh-CN"/>
    </w:rPr>
  </w:style>
  <w:style w:type="character" w:customStyle="1" w:styleId="styleswordwithsynonyms8m9z7">
    <w:name w:val="styles_wordwithsynonyms__8m9z7"/>
    <w:basedOn w:val="DefaultParagraphFont"/>
    <w:rsid w:val="005679F8"/>
  </w:style>
  <w:style w:type="character" w:customStyle="1" w:styleId="sw">
    <w:name w:val="sw"/>
    <w:basedOn w:val="DefaultParagraphFont"/>
    <w:rsid w:val="005679F8"/>
  </w:style>
  <w:style w:type="paragraph" w:styleId="NoSpacing">
    <w:name w:val="No Spacing"/>
    <w:uiPriority w:val="1"/>
    <w:qFormat/>
    <w:rsid w:val="005679F8"/>
    <w:rPr>
      <w:rFonts w:asciiTheme="minorHAnsi" w:eastAsiaTheme="minorHAnsi" w:hAnsiTheme="minorHAnsi" w:cstheme="minorBidi"/>
      <w:sz w:val="22"/>
      <w:szCs w:val="22"/>
      <w:lang w:val="en-ID" w:eastAsia="en-US"/>
    </w:rPr>
  </w:style>
  <w:style w:type="character" w:styleId="PlaceholderText">
    <w:name w:val="Placeholder Text"/>
    <w:basedOn w:val="DefaultParagraphFont"/>
    <w:uiPriority w:val="99"/>
    <w:rsid w:val="005679F8"/>
    <w:rPr>
      <w:color w:val="808080"/>
    </w:rPr>
  </w:style>
  <w:style w:type="paragraph" w:customStyle="1" w:styleId="Default">
    <w:name w:val="Default"/>
    <w:rsid w:val="005679F8"/>
    <w:pPr>
      <w:autoSpaceDE w:val="0"/>
      <w:autoSpaceDN w:val="0"/>
      <w:adjustRightInd w:val="0"/>
    </w:pPr>
    <w:rPr>
      <w:rFonts w:eastAsiaTheme="minorHAnsi"/>
      <w:color w:val="000000"/>
      <w:lang w:eastAsia="en-US"/>
    </w:rPr>
  </w:style>
  <w:style w:type="character" w:customStyle="1" w:styleId="hgkelc">
    <w:name w:val="hgkelc"/>
    <w:basedOn w:val="DefaultParagraphFont"/>
    <w:rsid w:val="005679F8"/>
  </w:style>
  <w:style w:type="character" w:customStyle="1" w:styleId="fontstyle01">
    <w:name w:val="fontstyle01"/>
    <w:basedOn w:val="DefaultParagraphFont"/>
    <w:rsid w:val="005679F8"/>
    <w:rPr>
      <w:rFonts w:ascii="Times-Roman" w:hAnsi="Times-Roman" w:hint="default"/>
      <w:b w:val="0"/>
      <w:bCs w:val="0"/>
      <w:i w:val="0"/>
      <w:iCs w:val="0"/>
      <w:color w:val="000000"/>
      <w:sz w:val="24"/>
      <w:szCs w:val="24"/>
    </w:rPr>
  </w:style>
  <w:style w:type="character" w:styleId="Strong">
    <w:name w:val="Strong"/>
    <w:basedOn w:val="DefaultParagraphFont"/>
    <w:uiPriority w:val="22"/>
    <w:qFormat/>
    <w:rsid w:val="005679F8"/>
    <w:rPr>
      <w:b/>
      <w:bCs/>
    </w:rPr>
  </w:style>
  <w:style w:type="paragraph" w:styleId="CommentText">
    <w:name w:val="annotation text"/>
    <w:basedOn w:val="Normal"/>
    <w:link w:val="CommentTextChar"/>
    <w:uiPriority w:val="99"/>
    <w:rsid w:val="005679F8"/>
    <w:pPr>
      <w:suppressAutoHyphens w:val="0"/>
    </w:pPr>
    <w:rPr>
      <w:rFonts w:ascii="Calibri" w:eastAsia="SimSun" w:hAnsi="Calibri" w:cs="SimSun"/>
      <w:sz w:val="20"/>
      <w:szCs w:val="20"/>
      <w:lang w:val="en-ID" w:eastAsia="en-US"/>
    </w:rPr>
  </w:style>
  <w:style w:type="character" w:customStyle="1" w:styleId="CommentTextChar">
    <w:name w:val="Comment Text Char"/>
    <w:basedOn w:val="DefaultParagraphFont"/>
    <w:link w:val="CommentText"/>
    <w:uiPriority w:val="99"/>
    <w:rsid w:val="005679F8"/>
    <w:rPr>
      <w:rFonts w:ascii="Calibri" w:eastAsia="SimSun" w:hAnsi="Calibri" w:cs="SimSun"/>
      <w:sz w:val="20"/>
      <w:szCs w:val="20"/>
      <w:lang w:val="en-ID" w:eastAsia="en-US"/>
    </w:rPr>
  </w:style>
  <w:style w:type="character" w:customStyle="1" w:styleId="TitleChar">
    <w:name w:val="Title Char"/>
    <w:basedOn w:val="DefaultParagraphFont"/>
    <w:link w:val="Title"/>
    <w:uiPriority w:val="10"/>
    <w:rsid w:val="005679F8"/>
    <w:rPr>
      <w:b/>
      <w:sz w:val="72"/>
      <w:szCs w:val="72"/>
      <w:lang w:eastAsia="zh-CN"/>
    </w:rPr>
  </w:style>
  <w:style w:type="character" w:customStyle="1" w:styleId="SubtitleChar">
    <w:name w:val="Subtitle Char"/>
    <w:basedOn w:val="DefaultParagraphFont"/>
    <w:link w:val="Subtitle"/>
    <w:uiPriority w:val="11"/>
    <w:rsid w:val="005679F8"/>
    <w:rPr>
      <w:rFonts w:ascii="Arial" w:eastAsia="Arial" w:hAnsi="Arial" w:cs="Arial"/>
      <w:lang w:eastAsia="zh-CN"/>
    </w:rPr>
  </w:style>
  <w:style w:type="paragraph" w:styleId="Quote">
    <w:name w:val="Quote"/>
    <w:basedOn w:val="Normal"/>
    <w:next w:val="Normal"/>
    <w:link w:val="QuoteChar"/>
    <w:uiPriority w:val="29"/>
    <w:qFormat/>
    <w:rsid w:val="005679F8"/>
    <w:pPr>
      <w:suppressAutoHyphens w:val="0"/>
      <w:spacing w:before="160" w:after="200" w:line="288" w:lineRule="auto"/>
      <w:ind w:left="720" w:right="720"/>
      <w:jc w:val="center"/>
    </w:pPr>
    <w:rPr>
      <w:rFonts w:ascii="Calibri" w:eastAsia="SimSun" w:hAnsi="Calibri" w:cs="SimSun"/>
      <w:i/>
      <w:iCs/>
      <w:color w:val="262626"/>
      <w:sz w:val="21"/>
      <w:szCs w:val="21"/>
      <w:lang w:val="en-ID" w:eastAsia="en-US"/>
    </w:rPr>
  </w:style>
  <w:style w:type="character" w:customStyle="1" w:styleId="QuoteChar">
    <w:name w:val="Quote Char"/>
    <w:basedOn w:val="DefaultParagraphFont"/>
    <w:link w:val="Quote"/>
    <w:uiPriority w:val="29"/>
    <w:rsid w:val="005679F8"/>
    <w:rPr>
      <w:rFonts w:ascii="Calibri" w:eastAsia="SimSun" w:hAnsi="Calibri" w:cs="SimSun"/>
      <w:i/>
      <w:iCs/>
      <w:color w:val="262626"/>
      <w:sz w:val="21"/>
      <w:szCs w:val="21"/>
      <w:lang w:val="en-ID" w:eastAsia="en-US"/>
    </w:rPr>
  </w:style>
  <w:style w:type="paragraph" w:styleId="IntenseQuote">
    <w:name w:val="Intense Quote"/>
    <w:basedOn w:val="Normal"/>
    <w:next w:val="Normal"/>
    <w:link w:val="IntenseQuoteChar"/>
    <w:uiPriority w:val="30"/>
    <w:qFormat/>
    <w:rsid w:val="005679F8"/>
    <w:pPr>
      <w:suppressAutoHyphens w:val="0"/>
      <w:spacing w:before="160" w:after="160" w:line="264" w:lineRule="auto"/>
      <w:ind w:left="720" w:right="720"/>
      <w:jc w:val="center"/>
    </w:pPr>
    <w:rPr>
      <w:rFonts w:ascii="Cambria" w:eastAsia="SimSun" w:hAnsi="Cambria" w:cs="SimSun"/>
      <w:i/>
      <w:iCs/>
      <w:color w:val="F79646"/>
      <w:sz w:val="32"/>
      <w:szCs w:val="32"/>
      <w:lang w:val="en-ID" w:eastAsia="en-US"/>
    </w:rPr>
  </w:style>
  <w:style w:type="character" w:customStyle="1" w:styleId="IntenseQuoteChar">
    <w:name w:val="Intense Quote Char"/>
    <w:basedOn w:val="DefaultParagraphFont"/>
    <w:link w:val="IntenseQuote"/>
    <w:uiPriority w:val="30"/>
    <w:rsid w:val="005679F8"/>
    <w:rPr>
      <w:rFonts w:ascii="Cambria" w:eastAsia="SimSun" w:hAnsi="Cambria" w:cs="SimSun"/>
      <w:i/>
      <w:iCs/>
      <w:color w:val="F79646"/>
      <w:sz w:val="32"/>
      <w:szCs w:val="32"/>
      <w:lang w:val="en-ID" w:eastAsia="en-US"/>
    </w:rPr>
  </w:style>
  <w:style w:type="character" w:styleId="SubtleEmphasis">
    <w:name w:val="Subtle Emphasis"/>
    <w:basedOn w:val="DefaultParagraphFont"/>
    <w:uiPriority w:val="19"/>
    <w:qFormat/>
    <w:rsid w:val="005679F8"/>
    <w:rPr>
      <w:i/>
      <w:iCs/>
    </w:rPr>
  </w:style>
  <w:style w:type="character" w:styleId="IntenseEmphasis">
    <w:name w:val="Intense Emphasis"/>
    <w:basedOn w:val="DefaultParagraphFont"/>
    <w:uiPriority w:val="21"/>
    <w:qFormat/>
    <w:rsid w:val="005679F8"/>
    <w:rPr>
      <w:b/>
      <w:bCs/>
      <w:i/>
      <w:iCs/>
    </w:rPr>
  </w:style>
  <w:style w:type="character" w:styleId="SubtleReference">
    <w:name w:val="Subtle Reference"/>
    <w:basedOn w:val="DefaultParagraphFont"/>
    <w:uiPriority w:val="31"/>
    <w:qFormat/>
    <w:rsid w:val="005679F8"/>
    <w:rPr>
      <w:smallCaps/>
      <w:color w:val="595959"/>
    </w:rPr>
  </w:style>
  <w:style w:type="character" w:styleId="IntenseReference">
    <w:name w:val="Intense Reference"/>
    <w:basedOn w:val="DefaultParagraphFont"/>
    <w:uiPriority w:val="32"/>
    <w:qFormat/>
    <w:rsid w:val="005679F8"/>
    <w:rPr>
      <w:b/>
      <w:bCs/>
      <w:smallCaps/>
      <w:color w:val="F79646"/>
    </w:rPr>
  </w:style>
  <w:style w:type="character" w:styleId="BookTitle">
    <w:name w:val="Book Title"/>
    <w:basedOn w:val="DefaultParagraphFont"/>
    <w:uiPriority w:val="33"/>
    <w:qFormat/>
    <w:rsid w:val="005679F8"/>
    <w:rPr>
      <w:b/>
      <w:bCs/>
      <w:caps w:val="0"/>
      <w:smallCaps/>
      <w:spacing w:val="7"/>
      <w:sz w:val="21"/>
      <w:szCs w:val="21"/>
    </w:rPr>
  </w:style>
  <w:style w:type="character" w:customStyle="1" w:styleId="y2iqfc">
    <w:name w:val="y2iqfc"/>
    <w:basedOn w:val="DefaultParagraphFont"/>
    <w:rsid w:val="005679F8"/>
  </w:style>
  <w:style w:type="paragraph" w:customStyle="1" w:styleId="msonormal0">
    <w:name w:val="msonormal"/>
    <w:basedOn w:val="Normal"/>
    <w:uiPriority w:val="99"/>
    <w:rsid w:val="005679F8"/>
    <w:pPr>
      <w:suppressAutoHyphens w:val="0"/>
      <w:spacing w:before="100" w:beforeAutospacing="1" w:after="100" w:afterAutospacing="1"/>
    </w:pPr>
    <w:rPr>
      <w:noProof/>
      <w:lang w:val="en-ID" w:eastAsia="id-ID"/>
    </w:rPr>
  </w:style>
  <w:style w:type="character" w:customStyle="1" w:styleId="FootnoteTextChar">
    <w:name w:val="Footnote Text Char"/>
    <w:basedOn w:val="DefaultParagraphFont"/>
    <w:link w:val="FootnoteText"/>
    <w:uiPriority w:val="99"/>
    <w:rsid w:val="005679F8"/>
    <w:rPr>
      <w:sz w:val="20"/>
      <w:szCs w:val="20"/>
      <w:lang w:eastAsia="zh-CN"/>
    </w:rPr>
  </w:style>
  <w:style w:type="character" w:customStyle="1" w:styleId="FootnoteTextChar1">
    <w:name w:val="Footnote Text Char1"/>
    <w:basedOn w:val="DefaultParagraphFont"/>
    <w:uiPriority w:val="99"/>
    <w:semiHidden/>
    <w:rsid w:val="005679F8"/>
    <w:rPr>
      <w:sz w:val="20"/>
      <w:szCs w:val="20"/>
    </w:rPr>
  </w:style>
  <w:style w:type="paragraph" w:customStyle="1" w:styleId="TableParagraph">
    <w:name w:val="Table Paragraph"/>
    <w:basedOn w:val="Normal"/>
    <w:uiPriority w:val="1"/>
    <w:qFormat/>
    <w:rsid w:val="005679F8"/>
    <w:pPr>
      <w:widowControl w:val="0"/>
      <w:suppressAutoHyphens w:val="0"/>
      <w:autoSpaceDE w:val="0"/>
      <w:autoSpaceDN w:val="0"/>
      <w:spacing w:line="249" w:lineRule="exact"/>
      <w:jc w:val="right"/>
    </w:pPr>
    <w:rPr>
      <w:rFonts w:ascii="Cambria" w:eastAsia="Cambria" w:hAnsi="Cambria" w:cs="Cambria"/>
      <w:sz w:val="22"/>
      <w:szCs w:val="22"/>
      <w:lang w:val="id" w:eastAsia="en-US"/>
    </w:rPr>
  </w:style>
  <w:style w:type="character" w:customStyle="1" w:styleId="rynqvb">
    <w:name w:val="rynqvb"/>
    <w:basedOn w:val="DefaultParagraphFont"/>
    <w:rsid w:val="005679F8"/>
  </w:style>
  <w:style w:type="character" w:customStyle="1" w:styleId="hwtze">
    <w:name w:val="hwtze"/>
    <w:basedOn w:val="DefaultParagraphFont"/>
    <w:rsid w:val="005679F8"/>
  </w:style>
  <w:style w:type="table" w:customStyle="1" w:styleId="ListTable6Colorful1">
    <w:name w:val="List Table 6 Colorful1"/>
    <w:basedOn w:val="TableNormal"/>
    <w:uiPriority w:val="51"/>
    <w:rsid w:val="003D1FEB"/>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3D1FEB"/>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2">
    <w:name w:val="List Table 6 Colorful2"/>
    <w:basedOn w:val="TableNormal"/>
    <w:uiPriority w:val="51"/>
    <w:rsid w:val="003D1FEB"/>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962B85"/>
    <w:rPr>
      <w:rFonts w:ascii="Calibri" w:eastAsia="Calibri" w:hAnsi="Calibri" w:cs="Arial"/>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508A"/>
  </w:style>
  <w:style w:type="table" w:customStyle="1" w:styleId="TableGrid11">
    <w:name w:val="Table Grid11"/>
    <w:basedOn w:val="TableNormal"/>
    <w:uiPriority w:val="39"/>
    <w:rsid w:val="0090508A"/>
    <w:rPr>
      <w:rFonts w:ascii="Calibri" w:eastAsia="Calibri" w:hAnsi="Calibri"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90508A"/>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508A"/>
    <w:rPr>
      <w:rFonts w:ascii="Calibri" w:eastAsia="Calibri" w:hAnsi="Calibri" w:cs="Arial"/>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0508A"/>
    <w:rPr>
      <w:rFonts w:ascii="Calibri" w:hAnsi="Calibri" w:cs="Arial"/>
      <w:kern w:val="2"/>
      <w:sz w:val="22"/>
      <w:szCs w:val="22"/>
      <w14:ligatures w14:val="standardContextual"/>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90508A"/>
  </w:style>
  <w:style w:type="character" w:styleId="UnresolvedMention">
    <w:name w:val="Unresolved Mention"/>
    <w:basedOn w:val="DefaultParagraphFont"/>
    <w:uiPriority w:val="99"/>
    <w:semiHidden/>
    <w:unhideWhenUsed/>
    <w:rsid w:val="00127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189">
      <w:bodyDiv w:val="1"/>
      <w:marLeft w:val="0"/>
      <w:marRight w:val="0"/>
      <w:marTop w:val="0"/>
      <w:marBottom w:val="0"/>
      <w:divBdr>
        <w:top w:val="none" w:sz="0" w:space="0" w:color="auto"/>
        <w:left w:val="none" w:sz="0" w:space="0" w:color="auto"/>
        <w:bottom w:val="none" w:sz="0" w:space="0" w:color="auto"/>
        <w:right w:val="none" w:sz="0" w:space="0" w:color="auto"/>
      </w:divBdr>
    </w:div>
    <w:div w:id="10955189">
      <w:bodyDiv w:val="1"/>
      <w:marLeft w:val="0"/>
      <w:marRight w:val="0"/>
      <w:marTop w:val="0"/>
      <w:marBottom w:val="0"/>
      <w:divBdr>
        <w:top w:val="none" w:sz="0" w:space="0" w:color="auto"/>
        <w:left w:val="none" w:sz="0" w:space="0" w:color="auto"/>
        <w:bottom w:val="none" w:sz="0" w:space="0" w:color="auto"/>
        <w:right w:val="none" w:sz="0" w:space="0" w:color="auto"/>
      </w:divBdr>
    </w:div>
    <w:div w:id="14381400">
      <w:bodyDiv w:val="1"/>
      <w:marLeft w:val="0"/>
      <w:marRight w:val="0"/>
      <w:marTop w:val="0"/>
      <w:marBottom w:val="0"/>
      <w:divBdr>
        <w:top w:val="none" w:sz="0" w:space="0" w:color="auto"/>
        <w:left w:val="none" w:sz="0" w:space="0" w:color="auto"/>
        <w:bottom w:val="none" w:sz="0" w:space="0" w:color="auto"/>
        <w:right w:val="none" w:sz="0" w:space="0" w:color="auto"/>
      </w:divBdr>
    </w:div>
    <w:div w:id="293561759">
      <w:bodyDiv w:val="1"/>
      <w:marLeft w:val="0"/>
      <w:marRight w:val="0"/>
      <w:marTop w:val="0"/>
      <w:marBottom w:val="0"/>
      <w:divBdr>
        <w:top w:val="none" w:sz="0" w:space="0" w:color="auto"/>
        <w:left w:val="none" w:sz="0" w:space="0" w:color="auto"/>
        <w:bottom w:val="none" w:sz="0" w:space="0" w:color="auto"/>
        <w:right w:val="none" w:sz="0" w:space="0" w:color="auto"/>
      </w:divBdr>
    </w:div>
    <w:div w:id="405107723">
      <w:bodyDiv w:val="1"/>
      <w:marLeft w:val="0"/>
      <w:marRight w:val="0"/>
      <w:marTop w:val="0"/>
      <w:marBottom w:val="0"/>
      <w:divBdr>
        <w:top w:val="none" w:sz="0" w:space="0" w:color="auto"/>
        <w:left w:val="none" w:sz="0" w:space="0" w:color="auto"/>
        <w:bottom w:val="none" w:sz="0" w:space="0" w:color="auto"/>
        <w:right w:val="none" w:sz="0" w:space="0" w:color="auto"/>
      </w:divBdr>
    </w:div>
    <w:div w:id="557278106">
      <w:bodyDiv w:val="1"/>
      <w:marLeft w:val="0"/>
      <w:marRight w:val="0"/>
      <w:marTop w:val="0"/>
      <w:marBottom w:val="0"/>
      <w:divBdr>
        <w:top w:val="none" w:sz="0" w:space="0" w:color="auto"/>
        <w:left w:val="none" w:sz="0" w:space="0" w:color="auto"/>
        <w:bottom w:val="none" w:sz="0" w:space="0" w:color="auto"/>
        <w:right w:val="none" w:sz="0" w:space="0" w:color="auto"/>
      </w:divBdr>
      <w:divsChild>
        <w:div w:id="760757763">
          <w:marLeft w:val="0"/>
          <w:marRight w:val="0"/>
          <w:marTop w:val="0"/>
          <w:marBottom w:val="0"/>
          <w:divBdr>
            <w:top w:val="none" w:sz="0" w:space="0" w:color="auto"/>
            <w:left w:val="none" w:sz="0" w:space="0" w:color="auto"/>
            <w:bottom w:val="none" w:sz="0" w:space="0" w:color="auto"/>
            <w:right w:val="none" w:sz="0" w:space="0" w:color="auto"/>
          </w:divBdr>
        </w:div>
        <w:div w:id="28536411">
          <w:marLeft w:val="0"/>
          <w:marRight w:val="0"/>
          <w:marTop w:val="0"/>
          <w:marBottom w:val="0"/>
          <w:divBdr>
            <w:top w:val="none" w:sz="0" w:space="0" w:color="auto"/>
            <w:left w:val="none" w:sz="0" w:space="0" w:color="auto"/>
            <w:bottom w:val="none" w:sz="0" w:space="0" w:color="auto"/>
            <w:right w:val="none" w:sz="0" w:space="0" w:color="auto"/>
          </w:divBdr>
        </w:div>
        <w:div w:id="1083137944">
          <w:marLeft w:val="0"/>
          <w:marRight w:val="0"/>
          <w:marTop w:val="0"/>
          <w:marBottom w:val="0"/>
          <w:divBdr>
            <w:top w:val="none" w:sz="0" w:space="0" w:color="auto"/>
            <w:left w:val="none" w:sz="0" w:space="0" w:color="auto"/>
            <w:bottom w:val="none" w:sz="0" w:space="0" w:color="auto"/>
            <w:right w:val="none" w:sz="0" w:space="0" w:color="auto"/>
          </w:divBdr>
        </w:div>
        <w:div w:id="2062172288">
          <w:marLeft w:val="0"/>
          <w:marRight w:val="0"/>
          <w:marTop w:val="0"/>
          <w:marBottom w:val="0"/>
          <w:divBdr>
            <w:top w:val="none" w:sz="0" w:space="0" w:color="auto"/>
            <w:left w:val="none" w:sz="0" w:space="0" w:color="auto"/>
            <w:bottom w:val="none" w:sz="0" w:space="0" w:color="auto"/>
            <w:right w:val="none" w:sz="0" w:space="0" w:color="auto"/>
          </w:divBdr>
        </w:div>
        <w:div w:id="4868098">
          <w:marLeft w:val="0"/>
          <w:marRight w:val="0"/>
          <w:marTop w:val="0"/>
          <w:marBottom w:val="0"/>
          <w:divBdr>
            <w:top w:val="none" w:sz="0" w:space="0" w:color="auto"/>
            <w:left w:val="none" w:sz="0" w:space="0" w:color="auto"/>
            <w:bottom w:val="none" w:sz="0" w:space="0" w:color="auto"/>
            <w:right w:val="none" w:sz="0" w:space="0" w:color="auto"/>
          </w:divBdr>
        </w:div>
      </w:divsChild>
    </w:div>
    <w:div w:id="634023427">
      <w:bodyDiv w:val="1"/>
      <w:marLeft w:val="0"/>
      <w:marRight w:val="0"/>
      <w:marTop w:val="0"/>
      <w:marBottom w:val="0"/>
      <w:divBdr>
        <w:top w:val="none" w:sz="0" w:space="0" w:color="auto"/>
        <w:left w:val="none" w:sz="0" w:space="0" w:color="auto"/>
        <w:bottom w:val="none" w:sz="0" w:space="0" w:color="auto"/>
        <w:right w:val="none" w:sz="0" w:space="0" w:color="auto"/>
      </w:divBdr>
    </w:div>
    <w:div w:id="670765774">
      <w:bodyDiv w:val="1"/>
      <w:marLeft w:val="0"/>
      <w:marRight w:val="0"/>
      <w:marTop w:val="0"/>
      <w:marBottom w:val="0"/>
      <w:divBdr>
        <w:top w:val="none" w:sz="0" w:space="0" w:color="auto"/>
        <w:left w:val="none" w:sz="0" w:space="0" w:color="auto"/>
        <w:bottom w:val="none" w:sz="0" w:space="0" w:color="auto"/>
        <w:right w:val="none" w:sz="0" w:space="0" w:color="auto"/>
      </w:divBdr>
    </w:div>
    <w:div w:id="778795825">
      <w:bodyDiv w:val="1"/>
      <w:marLeft w:val="0"/>
      <w:marRight w:val="0"/>
      <w:marTop w:val="0"/>
      <w:marBottom w:val="0"/>
      <w:divBdr>
        <w:top w:val="none" w:sz="0" w:space="0" w:color="auto"/>
        <w:left w:val="none" w:sz="0" w:space="0" w:color="auto"/>
        <w:bottom w:val="none" w:sz="0" w:space="0" w:color="auto"/>
        <w:right w:val="none" w:sz="0" w:space="0" w:color="auto"/>
      </w:divBdr>
    </w:div>
    <w:div w:id="862128267">
      <w:bodyDiv w:val="1"/>
      <w:marLeft w:val="0"/>
      <w:marRight w:val="0"/>
      <w:marTop w:val="0"/>
      <w:marBottom w:val="0"/>
      <w:divBdr>
        <w:top w:val="none" w:sz="0" w:space="0" w:color="auto"/>
        <w:left w:val="none" w:sz="0" w:space="0" w:color="auto"/>
        <w:bottom w:val="none" w:sz="0" w:space="0" w:color="auto"/>
        <w:right w:val="none" w:sz="0" w:space="0" w:color="auto"/>
      </w:divBdr>
    </w:div>
    <w:div w:id="905383130">
      <w:bodyDiv w:val="1"/>
      <w:marLeft w:val="0"/>
      <w:marRight w:val="0"/>
      <w:marTop w:val="0"/>
      <w:marBottom w:val="0"/>
      <w:divBdr>
        <w:top w:val="none" w:sz="0" w:space="0" w:color="auto"/>
        <w:left w:val="none" w:sz="0" w:space="0" w:color="auto"/>
        <w:bottom w:val="none" w:sz="0" w:space="0" w:color="auto"/>
        <w:right w:val="none" w:sz="0" w:space="0" w:color="auto"/>
      </w:divBdr>
    </w:div>
    <w:div w:id="976105827">
      <w:bodyDiv w:val="1"/>
      <w:marLeft w:val="0"/>
      <w:marRight w:val="0"/>
      <w:marTop w:val="0"/>
      <w:marBottom w:val="0"/>
      <w:divBdr>
        <w:top w:val="none" w:sz="0" w:space="0" w:color="auto"/>
        <w:left w:val="none" w:sz="0" w:space="0" w:color="auto"/>
        <w:bottom w:val="none" w:sz="0" w:space="0" w:color="auto"/>
        <w:right w:val="none" w:sz="0" w:space="0" w:color="auto"/>
      </w:divBdr>
    </w:div>
    <w:div w:id="1001080493">
      <w:bodyDiv w:val="1"/>
      <w:marLeft w:val="0"/>
      <w:marRight w:val="0"/>
      <w:marTop w:val="0"/>
      <w:marBottom w:val="0"/>
      <w:divBdr>
        <w:top w:val="none" w:sz="0" w:space="0" w:color="auto"/>
        <w:left w:val="none" w:sz="0" w:space="0" w:color="auto"/>
        <w:bottom w:val="none" w:sz="0" w:space="0" w:color="auto"/>
        <w:right w:val="none" w:sz="0" w:space="0" w:color="auto"/>
      </w:divBdr>
    </w:div>
    <w:div w:id="1089503078">
      <w:bodyDiv w:val="1"/>
      <w:marLeft w:val="0"/>
      <w:marRight w:val="0"/>
      <w:marTop w:val="0"/>
      <w:marBottom w:val="0"/>
      <w:divBdr>
        <w:top w:val="none" w:sz="0" w:space="0" w:color="auto"/>
        <w:left w:val="none" w:sz="0" w:space="0" w:color="auto"/>
        <w:bottom w:val="none" w:sz="0" w:space="0" w:color="auto"/>
        <w:right w:val="none" w:sz="0" w:space="0" w:color="auto"/>
      </w:divBdr>
    </w:div>
    <w:div w:id="1121650829">
      <w:bodyDiv w:val="1"/>
      <w:marLeft w:val="0"/>
      <w:marRight w:val="0"/>
      <w:marTop w:val="0"/>
      <w:marBottom w:val="0"/>
      <w:divBdr>
        <w:top w:val="none" w:sz="0" w:space="0" w:color="auto"/>
        <w:left w:val="none" w:sz="0" w:space="0" w:color="auto"/>
        <w:bottom w:val="none" w:sz="0" w:space="0" w:color="auto"/>
        <w:right w:val="none" w:sz="0" w:space="0" w:color="auto"/>
      </w:divBdr>
    </w:div>
    <w:div w:id="1222404164">
      <w:bodyDiv w:val="1"/>
      <w:marLeft w:val="0"/>
      <w:marRight w:val="0"/>
      <w:marTop w:val="0"/>
      <w:marBottom w:val="0"/>
      <w:divBdr>
        <w:top w:val="none" w:sz="0" w:space="0" w:color="auto"/>
        <w:left w:val="none" w:sz="0" w:space="0" w:color="auto"/>
        <w:bottom w:val="none" w:sz="0" w:space="0" w:color="auto"/>
        <w:right w:val="none" w:sz="0" w:space="0" w:color="auto"/>
      </w:divBdr>
    </w:div>
    <w:div w:id="1511220718">
      <w:bodyDiv w:val="1"/>
      <w:marLeft w:val="0"/>
      <w:marRight w:val="0"/>
      <w:marTop w:val="0"/>
      <w:marBottom w:val="0"/>
      <w:divBdr>
        <w:top w:val="none" w:sz="0" w:space="0" w:color="auto"/>
        <w:left w:val="none" w:sz="0" w:space="0" w:color="auto"/>
        <w:bottom w:val="none" w:sz="0" w:space="0" w:color="auto"/>
        <w:right w:val="none" w:sz="0" w:space="0" w:color="auto"/>
      </w:divBdr>
    </w:div>
    <w:div w:id="1550414490">
      <w:bodyDiv w:val="1"/>
      <w:marLeft w:val="0"/>
      <w:marRight w:val="0"/>
      <w:marTop w:val="0"/>
      <w:marBottom w:val="0"/>
      <w:divBdr>
        <w:top w:val="none" w:sz="0" w:space="0" w:color="auto"/>
        <w:left w:val="none" w:sz="0" w:space="0" w:color="auto"/>
        <w:bottom w:val="none" w:sz="0" w:space="0" w:color="auto"/>
        <w:right w:val="none" w:sz="0" w:space="0" w:color="auto"/>
      </w:divBdr>
    </w:div>
    <w:div w:id="1564948670">
      <w:bodyDiv w:val="1"/>
      <w:marLeft w:val="0"/>
      <w:marRight w:val="0"/>
      <w:marTop w:val="0"/>
      <w:marBottom w:val="0"/>
      <w:divBdr>
        <w:top w:val="none" w:sz="0" w:space="0" w:color="auto"/>
        <w:left w:val="none" w:sz="0" w:space="0" w:color="auto"/>
        <w:bottom w:val="none" w:sz="0" w:space="0" w:color="auto"/>
        <w:right w:val="none" w:sz="0" w:space="0" w:color="auto"/>
      </w:divBdr>
    </w:div>
    <w:div w:id="1665039587">
      <w:bodyDiv w:val="1"/>
      <w:marLeft w:val="0"/>
      <w:marRight w:val="0"/>
      <w:marTop w:val="0"/>
      <w:marBottom w:val="0"/>
      <w:divBdr>
        <w:top w:val="none" w:sz="0" w:space="0" w:color="auto"/>
        <w:left w:val="none" w:sz="0" w:space="0" w:color="auto"/>
        <w:bottom w:val="none" w:sz="0" w:space="0" w:color="auto"/>
        <w:right w:val="none" w:sz="0" w:space="0" w:color="auto"/>
      </w:divBdr>
    </w:div>
    <w:div w:id="1702051647">
      <w:bodyDiv w:val="1"/>
      <w:marLeft w:val="0"/>
      <w:marRight w:val="0"/>
      <w:marTop w:val="0"/>
      <w:marBottom w:val="0"/>
      <w:divBdr>
        <w:top w:val="none" w:sz="0" w:space="0" w:color="auto"/>
        <w:left w:val="none" w:sz="0" w:space="0" w:color="auto"/>
        <w:bottom w:val="none" w:sz="0" w:space="0" w:color="auto"/>
        <w:right w:val="none" w:sz="0" w:space="0" w:color="auto"/>
      </w:divBdr>
    </w:div>
    <w:div w:id="1805195004">
      <w:bodyDiv w:val="1"/>
      <w:marLeft w:val="0"/>
      <w:marRight w:val="0"/>
      <w:marTop w:val="0"/>
      <w:marBottom w:val="0"/>
      <w:divBdr>
        <w:top w:val="none" w:sz="0" w:space="0" w:color="auto"/>
        <w:left w:val="none" w:sz="0" w:space="0" w:color="auto"/>
        <w:bottom w:val="none" w:sz="0" w:space="0" w:color="auto"/>
        <w:right w:val="none" w:sz="0" w:space="0" w:color="auto"/>
      </w:divBdr>
    </w:div>
    <w:div w:id="1936085780">
      <w:bodyDiv w:val="1"/>
      <w:marLeft w:val="0"/>
      <w:marRight w:val="0"/>
      <w:marTop w:val="0"/>
      <w:marBottom w:val="0"/>
      <w:divBdr>
        <w:top w:val="none" w:sz="0" w:space="0" w:color="auto"/>
        <w:left w:val="none" w:sz="0" w:space="0" w:color="auto"/>
        <w:bottom w:val="none" w:sz="0" w:space="0" w:color="auto"/>
        <w:right w:val="none" w:sz="0" w:space="0" w:color="auto"/>
      </w:divBdr>
    </w:div>
    <w:div w:id="1957564292">
      <w:bodyDiv w:val="1"/>
      <w:marLeft w:val="0"/>
      <w:marRight w:val="0"/>
      <w:marTop w:val="0"/>
      <w:marBottom w:val="0"/>
      <w:divBdr>
        <w:top w:val="none" w:sz="0" w:space="0" w:color="auto"/>
        <w:left w:val="none" w:sz="0" w:space="0" w:color="auto"/>
        <w:bottom w:val="none" w:sz="0" w:space="0" w:color="auto"/>
        <w:right w:val="none" w:sz="0" w:space="0" w:color="auto"/>
      </w:divBdr>
    </w:div>
    <w:div w:id="1972050705">
      <w:bodyDiv w:val="1"/>
      <w:marLeft w:val="0"/>
      <w:marRight w:val="0"/>
      <w:marTop w:val="0"/>
      <w:marBottom w:val="0"/>
      <w:divBdr>
        <w:top w:val="none" w:sz="0" w:space="0" w:color="auto"/>
        <w:left w:val="none" w:sz="0" w:space="0" w:color="auto"/>
        <w:bottom w:val="none" w:sz="0" w:space="0" w:color="auto"/>
        <w:right w:val="none" w:sz="0" w:space="0" w:color="auto"/>
      </w:divBdr>
    </w:div>
    <w:div w:id="2006123950">
      <w:bodyDiv w:val="1"/>
      <w:marLeft w:val="0"/>
      <w:marRight w:val="0"/>
      <w:marTop w:val="0"/>
      <w:marBottom w:val="0"/>
      <w:divBdr>
        <w:top w:val="none" w:sz="0" w:space="0" w:color="auto"/>
        <w:left w:val="none" w:sz="0" w:space="0" w:color="auto"/>
        <w:bottom w:val="none" w:sz="0" w:space="0" w:color="auto"/>
        <w:right w:val="none" w:sz="0" w:space="0" w:color="auto"/>
      </w:divBdr>
    </w:div>
    <w:div w:id="201726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0sumartik@umsida.ac.id"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SUS\Downloads\Tingkat%20Pengangguran%20Terbuka%20(TPT)%20Provinsi%20Jawa%20Timur.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Rosa%20Umsida%20Pak%20Letkol\25-10-2023\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sz="1200"/>
              <a:t>Pengangguran Terbuka </a:t>
            </a:r>
            <a:r>
              <a:rPr lang="en-US" sz="1000"/>
              <a:t>Menurut</a:t>
            </a:r>
            <a:r>
              <a:rPr lang="en-US" sz="1200"/>
              <a:t> Pendidikan Tertinggi</a:t>
            </a:r>
          </a:p>
        </c:rich>
      </c:tx>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Sheet1!$A$5</c:f>
              <c:strCache>
                <c:ptCount val="1"/>
                <c:pt idx="0">
                  <c:v>Tidak/belum pernah sekolah</c:v>
                </c:pt>
              </c:strCache>
            </c:strRef>
          </c:tx>
          <c:spPr>
            <a:solidFill>
              <a:schemeClr val="accent1"/>
            </a:solidFill>
            <a:ln>
              <a:noFill/>
            </a:ln>
            <a:effectLst/>
            <a:sp3d/>
          </c:spPr>
          <c:invertIfNegative val="0"/>
          <c:cat>
            <c:strRef>
              <c:f>Sheet1!$B$4:$I$4</c:f>
              <c:strCache>
                <c:ptCount val="8"/>
                <c:pt idx="0">
                  <c:v>Februari 2015</c:v>
                </c:pt>
                <c:pt idx="1">
                  <c:v>Februari 2016</c:v>
                </c:pt>
                <c:pt idx="2">
                  <c:v>Februari 2017</c:v>
                </c:pt>
                <c:pt idx="3">
                  <c:v>Februari 2018</c:v>
                </c:pt>
                <c:pt idx="4">
                  <c:v>Februari 2019</c:v>
                </c:pt>
                <c:pt idx="5">
                  <c:v>Februari 2020</c:v>
                </c:pt>
                <c:pt idx="6">
                  <c:v>Februari 2021</c:v>
                </c:pt>
                <c:pt idx="7">
                  <c:v>Februari 2022</c:v>
                </c:pt>
              </c:strCache>
            </c:strRef>
          </c:cat>
          <c:val>
            <c:numRef>
              <c:f>Sheet1!$B$5:$I$5</c:f>
              <c:numCache>
                <c:formatCode>_(* #,##0_);_(* \(#,##0\);_(* "-"??_);_(@_)</c:formatCode>
                <c:ptCount val="8"/>
                <c:pt idx="0">
                  <c:v>124303</c:v>
                </c:pt>
                <c:pt idx="1">
                  <c:v>94293</c:v>
                </c:pt>
                <c:pt idx="2">
                  <c:v>92331</c:v>
                </c:pt>
                <c:pt idx="3">
                  <c:v>43740</c:v>
                </c:pt>
                <c:pt idx="4">
                  <c:v>36422</c:v>
                </c:pt>
                <c:pt idx="5">
                  <c:v>35761</c:v>
                </c:pt>
                <c:pt idx="6">
                  <c:v>20461</c:v>
                </c:pt>
                <c:pt idx="7">
                  <c:v>24852</c:v>
                </c:pt>
              </c:numCache>
            </c:numRef>
          </c:val>
          <c:extLst>
            <c:ext xmlns:c16="http://schemas.microsoft.com/office/drawing/2014/chart" uri="{C3380CC4-5D6E-409C-BE32-E72D297353CC}">
              <c16:uniqueId val="{00000000-CB37-4AF1-8295-25BECC814105}"/>
            </c:ext>
          </c:extLst>
        </c:ser>
        <c:ser>
          <c:idx val="1"/>
          <c:order val="1"/>
          <c:tx>
            <c:strRef>
              <c:f>Sheet1!$A$6</c:f>
              <c:strCache>
                <c:ptCount val="1"/>
                <c:pt idx="0">
                  <c:v>Tidak/belum tamat SD</c:v>
                </c:pt>
              </c:strCache>
            </c:strRef>
          </c:tx>
          <c:spPr>
            <a:solidFill>
              <a:schemeClr val="accent2"/>
            </a:solidFill>
            <a:ln>
              <a:noFill/>
            </a:ln>
            <a:effectLst/>
            <a:sp3d/>
          </c:spPr>
          <c:invertIfNegative val="0"/>
          <c:cat>
            <c:strRef>
              <c:f>Sheet1!$B$4:$I$4</c:f>
              <c:strCache>
                <c:ptCount val="8"/>
                <c:pt idx="0">
                  <c:v>Februari 2015</c:v>
                </c:pt>
                <c:pt idx="1">
                  <c:v>Februari 2016</c:v>
                </c:pt>
                <c:pt idx="2">
                  <c:v>Februari 2017</c:v>
                </c:pt>
                <c:pt idx="3">
                  <c:v>Februari 2018</c:v>
                </c:pt>
                <c:pt idx="4">
                  <c:v>Februari 2019</c:v>
                </c:pt>
                <c:pt idx="5">
                  <c:v>Februari 2020</c:v>
                </c:pt>
                <c:pt idx="6">
                  <c:v>Februari 2021</c:v>
                </c:pt>
                <c:pt idx="7">
                  <c:v>Februari 2022</c:v>
                </c:pt>
              </c:strCache>
            </c:strRef>
          </c:cat>
          <c:val>
            <c:numRef>
              <c:f>Sheet1!$B$6:$I$6</c:f>
              <c:numCache>
                <c:formatCode>_(* #,##0_);_(* \(#,##0\);_(* "-"??_);_(@_)</c:formatCode>
                <c:ptCount val="8"/>
                <c:pt idx="0">
                  <c:v>603194</c:v>
                </c:pt>
                <c:pt idx="1">
                  <c:v>557418</c:v>
                </c:pt>
                <c:pt idx="2">
                  <c:v>546897</c:v>
                </c:pt>
                <c:pt idx="3">
                  <c:v>452326</c:v>
                </c:pt>
                <c:pt idx="4">
                  <c:v>443495</c:v>
                </c:pt>
                <c:pt idx="5">
                  <c:v>346778</c:v>
                </c:pt>
                <c:pt idx="6">
                  <c:v>342734</c:v>
                </c:pt>
                <c:pt idx="7">
                  <c:v>437819</c:v>
                </c:pt>
              </c:numCache>
            </c:numRef>
          </c:val>
          <c:extLst>
            <c:ext xmlns:c16="http://schemas.microsoft.com/office/drawing/2014/chart" uri="{C3380CC4-5D6E-409C-BE32-E72D297353CC}">
              <c16:uniqueId val="{00000001-CB37-4AF1-8295-25BECC814105}"/>
            </c:ext>
          </c:extLst>
        </c:ser>
        <c:ser>
          <c:idx val="2"/>
          <c:order val="2"/>
          <c:tx>
            <c:strRef>
              <c:f>Sheet1!$A$7</c:f>
              <c:strCache>
                <c:ptCount val="1"/>
                <c:pt idx="0">
                  <c:v>SD</c:v>
                </c:pt>
              </c:strCache>
            </c:strRef>
          </c:tx>
          <c:spPr>
            <a:solidFill>
              <a:schemeClr val="accent3"/>
            </a:solidFill>
            <a:ln>
              <a:noFill/>
            </a:ln>
            <a:effectLst/>
            <a:sp3d/>
          </c:spPr>
          <c:invertIfNegative val="0"/>
          <c:cat>
            <c:strRef>
              <c:f>Sheet1!$B$4:$I$4</c:f>
              <c:strCache>
                <c:ptCount val="8"/>
                <c:pt idx="0">
                  <c:v>Februari 2015</c:v>
                </c:pt>
                <c:pt idx="1">
                  <c:v>Februari 2016</c:v>
                </c:pt>
                <c:pt idx="2">
                  <c:v>Februari 2017</c:v>
                </c:pt>
                <c:pt idx="3">
                  <c:v>Februari 2018</c:v>
                </c:pt>
                <c:pt idx="4">
                  <c:v>Februari 2019</c:v>
                </c:pt>
                <c:pt idx="5">
                  <c:v>Februari 2020</c:v>
                </c:pt>
                <c:pt idx="6">
                  <c:v>Februari 2021</c:v>
                </c:pt>
                <c:pt idx="7">
                  <c:v>Februari 2022</c:v>
                </c:pt>
              </c:strCache>
            </c:strRef>
          </c:cat>
          <c:val>
            <c:numRef>
              <c:f>Sheet1!$B$7:$I$7</c:f>
              <c:numCache>
                <c:formatCode>_(* #,##0_);_(* \(#,##0\);_(* "-"??_);_(@_)</c:formatCode>
                <c:ptCount val="8"/>
                <c:pt idx="0">
                  <c:v>1320392</c:v>
                </c:pt>
                <c:pt idx="1">
                  <c:v>1218954</c:v>
                </c:pt>
                <c:pt idx="2">
                  <c:v>1292234</c:v>
                </c:pt>
                <c:pt idx="3">
                  <c:v>975661</c:v>
                </c:pt>
                <c:pt idx="4">
                  <c:v>965641</c:v>
                </c:pt>
                <c:pt idx="5">
                  <c:v>1006744</c:v>
                </c:pt>
                <c:pt idx="6">
                  <c:v>1219494</c:v>
                </c:pt>
                <c:pt idx="7">
                  <c:v>1230914</c:v>
                </c:pt>
              </c:numCache>
            </c:numRef>
          </c:val>
          <c:extLst>
            <c:ext xmlns:c16="http://schemas.microsoft.com/office/drawing/2014/chart" uri="{C3380CC4-5D6E-409C-BE32-E72D297353CC}">
              <c16:uniqueId val="{00000002-CB37-4AF1-8295-25BECC814105}"/>
            </c:ext>
          </c:extLst>
        </c:ser>
        <c:ser>
          <c:idx val="3"/>
          <c:order val="3"/>
          <c:tx>
            <c:strRef>
              <c:f>Sheet1!$A$8</c:f>
              <c:strCache>
                <c:ptCount val="1"/>
                <c:pt idx="0">
                  <c:v>SLTP</c:v>
                </c:pt>
              </c:strCache>
            </c:strRef>
          </c:tx>
          <c:spPr>
            <a:solidFill>
              <a:schemeClr val="accent4"/>
            </a:solidFill>
            <a:ln>
              <a:noFill/>
            </a:ln>
            <a:effectLst/>
            <a:sp3d/>
          </c:spPr>
          <c:invertIfNegative val="0"/>
          <c:cat>
            <c:strRef>
              <c:f>Sheet1!$B$4:$I$4</c:f>
              <c:strCache>
                <c:ptCount val="8"/>
                <c:pt idx="0">
                  <c:v>Februari 2015</c:v>
                </c:pt>
                <c:pt idx="1">
                  <c:v>Februari 2016</c:v>
                </c:pt>
                <c:pt idx="2">
                  <c:v>Februari 2017</c:v>
                </c:pt>
                <c:pt idx="3">
                  <c:v>Februari 2018</c:v>
                </c:pt>
                <c:pt idx="4">
                  <c:v>Februari 2019</c:v>
                </c:pt>
                <c:pt idx="5">
                  <c:v>Februari 2020</c:v>
                </c:pt>
                <c:pt idx="6">
                  <c:v>Februari 2021</c:v>
                </c:pt>
                <c:pt idx="7">
                  <c:v>Februari 2022</c:v>
                </c:pt>
              </c:strCache>
            </c:strRef>
          </c:cat>
          <c:val>
            <c:numRef>
              <c:f>Sheet1!$B$8:$I$8</c:f>
              <c:numCache>
                <c:formatCode>_(* #,##0_);_(* \(#,##0\);_(* "-"??_);_(@_)</c:formatCode>
                <c:ptCount val="8"/>
                <c:pt idx="0">
                  <c:v>1650387</c:v>
                </c:pt>
                <c:pt idx="1">
                  <c:v>1313815</c:v>
                </c:pt>
                <c:pt idx="2">
                  <c:v>1281240</c:v>
                </c:pt>
                <c:pt idx="3">
                  <c:v>1265421</c:v>
                </c:pt>
                <c:pt idx="4">
                  <c:v>1235199</c:v>
                </c:pt>
                <c:pt idx="5">
                  <c:v>1251352</c:v>
                </c:pt>
                <c:pt idx="6">
                  <c:v>1515089</c:v>
                </c:pt>
                <c:pt idx="7">
                  <c:v>1460221</c:v>
                </c:pt>
              </c:numCache>
            </c:numRef>
          </c:val>
          <c:extLst>
            <c:ext xmlns:c16="http://schemas.microsoft.com/office/drawing/2014/chart" uri="{C3380CC4-5D6E-409C-BE32-E72D297353CC}">
              <c16:uniqueId val="{00000003-CB37-4AF1-8295-25BECC814105}"/>
            </c:ext>
          </c:extLst>
        </c:ser>
        <c:ser>
          <c:idx val="4"/>
          <c:order val="4"/>
          <c:tx>
            <c:strRef>
              <c:f>Sheet1!$A$9</c:f>
              <c:strCache>
                <c:ptCount val="1"/>
                <c:pt idx="0">
                  <c:v>SLTA Umum/SMU</c:v>
                </c:pt>
              </c:strCache>
            </c:strRef>
          </c:tx>
          <c:spPr>
            <a:solidFill>
              <a:schemeClr val="accent5"/>
            </a:solidFill>
            <a:ln>
              <a:noFill/>
            </a:ln>
            <a:effectLst/>
            <a:sp3d/>
          </c:spPr>
          <c:invertIfNegative val="0"/>
          <c:cat>
            <c:strRef>
              <c:f>Sheet1!$B$4:$I$4</c:f>
              <c:strCache>
                <c:ptCount val="8"/>
                <c:pt idx="0">
                  <c:v>Februari 2015</c:v>
                </c:pt>
                <c:pt idx="1">
                  <c:v>Februari 2016</c:v>
                </c:pt>
                <c:pt idx="2">
                  <c:v>Februari 2017</c:v>
                </c:pt>
                <c:pt idx="3">
                  <c:v>Februari 2018</c:v>
                </c:pt>
                <c:pt idx="4">
                  <c:v>Februari 2019</c:v>
                </c:pt>
                <c:pt idx="5">
                  <c:v>Februari 2020</c:v>
                </c:pt>
                <c:pt idx="6">
                  <c:v>Februari 2021</c:v>
                </c:pt>
                <c:pt idx="7">
                  <c:v>Februari 2022</c:v>
                </c:pt>
              </c:strCache>
            </c:strRef>
          </c:cat>
          <c:val>
            <c:numRef>
              <c:f>Sheet1!$B$9:$I$9</c:f>
              <c:numCache>
                <c:formatCode>_(* #,##0_);_(* \(#,##0\);_(* "-"??_);_(@_)</c:formatCode>
                <c:ptCount val="8"/>
                <c:pt idx="0">
                  <c:v>1762411</c:v>
                </c:pt>
                <c:pt idx="1">
                  <c:v>1546699</c:v>
                </c:pt>
                <c:pt idx="2">
                  <c:v>1552894</c:v>
                </c:pt>
                <c:pt idx="3">
                  <c:v>1672601</c:v>
                </c:pt>
                <c:pt idx="4">
                  <c:v>1690527</c:v>
                </c:pt>
                <c:pt idx="5">
                  <c:v>1748834</c:v>
                </c:pt>
                <c:pt idx="6">
                  <c:v>2305093</c:v>
                </c:pt>
                <c:pt idx="7">
                  <c:v>2251558</c:v>
                </c:pt>
              </c:numCache>
            </c:numRef>
          </c:val>
          <c:extLst>
            <c:ext xmlns:c16="http://schemas.microsoft.com/office/drawing/2014/chart" uri="{C3380CC4-5D6E-409C-BE32-E72D297353CC}">
              <c16:uniqueId val="{00000004-CB37-4AF1-8295-25BECC814105}"/>
            </c:ext>
          </c:extLst>
        </c:ser>
        <c:ser>
          <c:idx val="5"/>
          <c:order val="5"/>
          <c:tx>
            <c:strRef>
              <c:f>Sheet1!$A$10</c:f>
              <c:strCache>
                <c:ptCount val="1"/>
                <c:pt idx="0">
                  <c:v>SLTA Kejuruan/SMK</c:v>
                </c:pt>
              </c:strCache>
            </c:strRef>
          </c:tx>
          <c:spPr>
            <a:solidFill>
              <a:schemeClr val="accent6"/>
            </a:solidFill>
            <a:ln>
              <a:noFill/>
            </a:ln>
            <a:effectLst/>
            <a:sp3d/>
          </c:spPr>
          <c:invertIfNegative val="0"/>
          <c:cat>
            <c:strRef>
              <c:f>Sheet1!$B$4:$I$4</c:f>
              <c:strCache>
                <c:ptCount val="8"/>
                <c:pt idx="0">
                  <c:v>Februari 2015</c:v>
                </c:pt>
                <c:pt idx="1">
                  <c:v>Februari 2016</c:v>
                </c:pt>
                <c:pt idx="2">
                  <c:v>Februari 2017</c:v>
                </c:pt>
                <c:pt idx="3">
                  <c:v>Februari 2018</c:v>
                </c:pt>
                <c:pt idx="4">
                  <c:v>Februari 2019</c:v>
                </c:pt>
                <c:pt idx="5">
                  <c:v>Februari 2020</c:v>
                </c:pt>
                <c:pt idx="6">
                  <c:v>Februari 2021</c:v>
                </c:pt>
                <c:pt idx="7">
                  <c:v>Februari 2022</c:v>
                </c:pt>
              </c:strCache>
            </c:strRef>
          </c:cat>
          <c:val>
            <c:numRef>
              <c:f>Sheet1!$B$10:$I$10</c:f>
              <c:numCache>
                <c:formatCode>_(* #,##0_);_(* \(#,##0\);_(* "-"??_);_(@_)</c:formatCode>
                <c:ptCount val="8"/>
                <c:pt idx="0">
                  <c:v>1174366</c:v>
                </c:pt>
                <c:pt idx="1">
                  <c:v>1348327</c:v>
                </c:pt>
                <c:pt idx="2">
                  <c:v>1383022</c:v>
                </c:pt>
                <c:pt idx="3">
                  <c:v>1445340</c:v>
                </c:pt>
                <c:pt idx="4">
                  <c:v>1397281</c:v>
                </c:pt>
                <c:pt idx="5">
                  <c:v>1443522</c:v>
                </c:pt>
                <c:pt idx="6">
                  <c:v>2089137</c:v>
                </c:pt>
                <c:pt idx="7">
                  <c:v>1876661</c:v>
                </c:pt>
              </c:numCache>
            </c:numRef>
          </c:val>
          <c:extLst>
            <c:ext xmlns:c16="http://schemas.microsoft.com/office/drawing/2014/chart" uri="{C3380CC4-5D6E-409C-BE32-E72D297353CC}">
              <c16:uniqueId val="{00000005-CB37-4AF1-8295-25BECC814105}"/>
            </c:ext>
          </c:extLst>
        </c:ser>
        <c:ser>
          <c:idx val="6"/>
          <c:order val="6"/>
          <c:tx>
            <c:strRef>
              <c:f>Sheet1!$A$11</c:f>
              <c:strCache>
                <c:ptCount val="1"/>
                <c:pt idx="0">
                  <c:v>Akademi/Diploma</c:v>
                </c:pt>
              </c:strCache>
            </c:strRef>
          </c:tx>
          <c:spPr>
            <a:solidFill>
              <a:schemeClr val="accent1">
                <a:lumMod val="60000"/>
              </a:schemeClr>
            </a:solidFill>
            <a:ln>
              <a:noFill/>
            </a:ln>
            <a:effectLst/>
            <a:sp3d/>
          </c:spPr>
          <c:invertIfNegative val="0"/>
          <c:cat>
            <c:strRef>
              <c:f>Sheet1!$B$4:$I$4</c:f>
              <c:strCache>
                <c:ptCount val="8"/>
                <c:pt idx="0">
                  <c:v>Februari 2015</c:v>
                </c:pt>
                <c:pt idx="1">
                  <c:v>Februari 2016</c:v>
                </c:pt>
                <c:pt idx="2">
                  <c:v>Februari 2017</c:v>
                </c:pt>
                <c:pt idx="3">
                  <c:v>Februari 2018</c:v>
                </c:pt>
                <c:pt idx="4">
                  <c:v>Februari 2019</c:v>
                </c:pt>
                <c:pt idx="5">
                  <c:v>Februari 2020</c:v>
                </c:pt>
                <c:pt idx="6">
                  <c:v>Februari 2021</c:v>
                </c:pt>
                <c:pt idx="7">
                  <c:v>Februari 2022</c:v>
                </c:pt>
              </c:strCache>
            </c:strRef>
          </c:cat>
          <c:val>
            <c:numRef>
              <c:f>Sheet1!$B$11:$I$11</c:f>
              <c:numCache>
                <c:formatCode>_(* #,##0_);_(* \(#,##0\);_(* "-"??_);_(@_)</c:formatCode>
                <c:ptCount val="8"/>
                <c:pt idx="0">
                  <c:v>254312</c:v>
                </c:pt>
                <c:pt idx="1">
                  <c:v>249362</c:v>
                </c:pt>
                <c:pt idx="2">
                  <c:v>249705</c:v>
                </c:pt>
                <c:pt idx="3">
                  <c:v>304744</c:v>
                </c:pt>
                <c:pt idx="4">
                  <c:v>274377</c:v>
                </c:pt>
                <c:pt idx="5">
                  <c:v>267583</c:v>
                </c:pt>
                <c:pt idx="6">
                  <c:v>254457</c:v>
                </c:pt>
                <c:pt idx="7">
                  <c:v>235359</c:v>
                </c:pt>
              </c:numCache>
            </c:numRef>
          </c:val>
          <c:extLst>
            <c:ext xmlns:c16="http://schemas.microsoft.com/office/drawing/2014/chart" uri="{C3380CC4-5D6E-409C-BE32-E72D297353CC}">
              <c16:uniqueId val="{00000006-CB37-4AF1-8295-25BECC814105}"/>
            </c:ext>
          </c:extLst>
        </c:ser>
        <c:ser>
          <c:idx val="7"/>
          <c:order val="7"/>
          <c:tx>
            <c:strRef>
              <c:f>Sheet1!$A$12</c:f>
              <c:strCache>
                <c:ptCount val="1"/>
                <c:pt idx="0">
                  <c:v>Universitas</c:v>
                </c:pt>
              </c:strCache>
            </c:strRef>
          </c:tx>
          <c:spPr>
            <a:solidFill>
              <a:schemeClr val="accent2">
                <a:lumMod val="60000"/>
              </a:schemeClr>
            </a:solidFill>
            <a:ln>
              <a:noFill/>
            </a:ln>
            <a:effectLst/>
            <a:sp3d/>
          </c:spPr>
          <c:invertIfNegative val="0"/>
          <c:cat>
            <c:strRef>
              <c:f>Sheet1!$B$4:$I$4</c:f>
              <c:strCache>
                <c:ptCount val="8"/>
                <c:pt idx="0">
                  <c:v>Februari 2015</c:v>
                </c:pt>
                <c:pt idx="1">
                  <c:v>Februari 2016</c:v>
                </c:pt>
                <c:pt idx="2">
                  <c:v>Februari 2017</c:v>
                </c:pt>
                <c:pt idx="3">
                  <c:v>Februari 2018</c:v>
                </c:pt>
                <c:pt idx="4">
                  <c:v>Februari 2019</c:v>
                </c:pt>
                <c:pt idx="5">
                  <c:v>Februari 2020</c:v>
                </c:pt>
                <c:pt idx="6">
                  <c:v>Februari 2021</c:v>
                </c:pt>
                <c:pt idx="7">
                  <c:v>Februari 2022</c:v>
                </c:pt>
              </c:strCache>
            </c:strRef>
          </c:cat>
          <c:val>
            <c:numRef>
              <c:f>Sheet1!$B$12:$I$12</c:f>
              <c:numCache>
                <c:formatCode>_(* #,##0_);_(* \(#,##0\);_(* "-"??_);_(@_)</c:formatCode>
                <c:ptCount val="8"/>
                <c:pt idx="0">
                  <c:v>565402</c:v>
                </c:pt>
                <c:pt idx="1">
                  <c:v>695304</c:v>
                </c:pt>
                <c:pt idx="2">
                  <c:v>606939</c:v>
                </c:pt>
                <c:pt idx="3">
                  <c:v>803624</c:v>
                </c:pt>
                <c:pt idx="4">
                  <c:v>855854</c:v>
                </c:pt>
                <c:pt idx="5">
                  <c:v>824912</c:v>
                </c:pt>
                <c:pt idx="6">
                  <c:v>999543</c:v>
                </c:pt>
                <c:pt idx="7">
                  <c:v>884769</c:v>
                </c:pt>
              </c:numCache>
            </c:numRef>
          </c:val>
          <c:extLst>
            <c:ext xmlns:c16="http://schemas.microsoft.com/office/drawing/2014/chart" uri="{C3380CC4-5D6E-409C-BE32-E72D297353CC}">
              <c16:uniqueId val="{00000007-CB37-4AF1-8295-25BECC814105}"/>
            </c:ext>
          </c:extLst>
        </c:ser>
        <c:dLbls>
          <c:showLegendKey val="0"/>
          <c:showVal val="0"/>
          <c:showCatName val="0"/>
          <c:showSerName val="0"/>
          <c:showPercent val="0"/>
          <c:showBubbleSize val="0"/>
        </c:dLbls>
        <c:gapWidth val="150"/>
        <c:shape val="box"/>
        <c:axId val="1442943567"/>
        <c:axId val="1439862127"/>
        <c:axId val="0"/>
      </c:bar3DChart>
      <c:catAx>
        <c:axId val="14429435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39862127"/>
        <c:crosses val="autoZero"/>
        <c:auto val="1"/>
        <c:lblAlgn val="ctr"/>
        <c:lblOffset val="100"/>
        <c:noMultiLvlLbl val="0"/>
      </c:catAx>
      <c:valAx>
        <c:axId val="143986212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294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cap="none">
                <a:latin typeface="Times New Roman" panose="02020603050405020304" pitchFamily="18" charset="0"/>
                <a:cs typeface="Times New Roman" panose="02020603050405020304" pitchFamily="18" charset="0"/>
              </a:rPr>
              <a:t>Tingkat Pengangguran Terbuka (TPT) Provinsi Jawa Timur (Persen)</a:t>
            </a:r>
          </a:p>
        </c:rich>
      </c:tx>
      <c:overlay val="0"/>
      <c:spPr>
        <a:noFill/>
        <a:ln>
          <a:noFill/>
        </a:ln>
        <a:effectLst/>
      </c:spPr>
      <c:txPr>
        <a:bodyPr rot="0" spcFirstLastPara="1" vertOverflow="ellipsis" vert="horz" wrap="square" anchor="ctr" anchorCtr="1"/>
        <a:lstStyle/>
        <a:p>
          <a:pPr>
            <a:defRPr sz="1000" b="1"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Sheet1!$H$2</c:f>
              <c:strCache>
                <c:ptCount val="1"/>
                <c:pt idx="0">
                  <c:v>2020</c:v>
                </c:pt>
              </c:strCache>
            </c:strRef>
          </c:tx>
          <c:spPr>
            <a:gradFill>
              <a:gsLst>
                <a:gs pos="100000">
                  <a:schemeClr val="accent1">
                    <a:alpha val="0"/>
                  </a:schemeClr>
                </a:gs>
                <a:gs pos="50000">
                  <a:schemeClr val="accent1"/>
                </a:gs>
              </a:gsLst>
              <a:lin ang="5400000" scaled="0"/>
            </a:gradFill>
            <a:ln>
              <a:noFill/>
            </a:ln>
            <a:effectLst/>
            <a:sp3d/>
          </c:spPr>
          <c:invertIfNegative val="0"/>
          <c:cat>
            <c:strRef>
              <c:f>Sheet1!$G$3:$G$40</c:f>
              <c:strCache>
                <c:ptCount val="38"/>
                <c:pt idx="0">
                  <c:v>Kabupaten Pacitan</c:v>
                </c:pt>
                <c:pt idx="1">
                  <c:v>Kabupaten Ponorogo</c:v>
                </c:pt>
                <c:pt idx="2">
                  <c:v>Kabupaten Trenggalek</c:v>
                </c:pt>
                <c:pt idx="3">
                  <c:v>Kabupaten Tulungagung</c:v>
                </c:pt>
                <c:pt idx="4">
                  <c:v>Kabupaten Blitar</c:v>
                </c:pt>
                <c:pt idx="5">
                  <c:v>Kabupaten Kediri</c:v>
                </c:pt>
                <c:pt idx="6">
                  <c:v>Kabupaten Malang</c:v>
                </c:pt>
                <c:pt idx="7">
                  <c:v>Kabupaten Lumajang</c:v>
                </c:pt>
                <c:pt idx="8">
                  <c:v>Kabupaten Jember</c:v>
                </c:pt>
                <c:pt idx="9">
                  <c:v>Kabupaten Banyuwangi</c:v>
                </c:pt>
                <c:pt idx="10">
                  <c:v>Kabupaten Bondowoso</c:v>
                </c:pt>
                <c:pt idx="11">
                  <c:v>Kabupaten Situbondo</c:v>
                </c:pt>
                <c:pt idx="12">
                  <c:v>Kabupaten Probolinggo</c:v>
                </c:pt>
                <c:pt idx="13">
                  <c:v>Kabupaten Pasuruan</c:v>
                </c:pt>
                <c:pt idx="14">
                  <c:v>Kabupaten Sidoarjo</c:v>
                </c:pt>
                <c:pt idx="15">
                  <c:v>Kabupaten Mojokerto</c:v>
                </c:pt>
                <c:pt idx="16">
                  <c:v>Kabupaten Jombang</c:v>
                </c:pt>
                <c:pt idx="17">
                  <c:v>Kabupaten Nganjuk</c:v>
                </c:pt>
                <c:pt idx="18">
                  <c:v>Kabupaten Madiun</c:v>
                </c:pt>
                <c:pt idx="19">
                  <c:v>Kabupaten Magetan</c:v>
                </c:pt>
                <c:pt idx="20">
                  <c:v>Kabupaten Ngawi</c:v>
                </c:pt>
                <c:pt idx="21">
                  <c:v>Kabupaten Bojonegoro</c:v>
                </c:pt>
                <c:pt idx="22">
                  <c:v>Kabupaten Tuban</c:v>
                </c:pt>
                <c:pt idx="23">
                  <c:v>Kabupaten Lamongan</c:v>
                </c:pt>
                <c:pt idx="24">
                  <c:v>Kabupaten Gresik</c:v>
                </c:pt>
                <c:pt idx="25">
                  <c:v>Kabupaten Bangkalan</c:v>
                </c:pt>
                <c:pt idx="26">
                  <c:v>Kabupaten Sampang</c:v>
                </c:pt>
                <c:pt idx="27">
                  <c:v>Kabupaten Pamekasan</c:v>
                </c:pt>
                <c:pt idx="28">
                  <c:v>Kabupaten Sumenep</c:v>
                </c:pt>
                <c:pt idx="29">
                  <c:v>Kota Kediri</c:v>
                </c:pt>
                <c:pt idx="30">
                  <c:v>Kota Blitar</c:v>
                </c:pt>
                <c:pt idx="31">
                  <c:v>Kota Malang</c:v>
                </c:pt>
                <c:pt idx="32">
                  <c:v>Kota Probolinggo</c:v>
                </c:pt>
                <c:pt idx="33">
                  <c:v>Kota Pasuruan</c:v>
                </c:pt>
                <c:pt idx="34">
                  <c:v>Kota Mojokerto</c:v>
                </c:pt>
                <c:pt idx="35">
                  <c:v>Kota Madiun</c:v>
                </c:pt>
                <c:pt idx="36">
                  <c:v>Kota Surabaya</c:v>
                </c:pt>
                <c:pt idx="37">
                  <c:v>Kota Batu</c:v>
                </c:pt>
              </c:strCache>
            </c:strRef>
          </c:cat>
          <c:val>
            <c:numRef>
              <c:f>Sheet1!$H$3:$H$40</c:f>
              <c:numCache>
                <c:formatCode>General</c:formatCode>
                <c:ptCount val="38"/>
                <c:pt idx="0">
                  <c:v>2.2799999999999998</c:v>
                </c:pt>
                <c:pt idx="1">
                  <c:v>4.45</c:v>
                </c:pt>
                <c:pt idx="2">
                  <c:v>4.1100000000000003</c:v>
                </c:pt>
                <c:pt idx="3">
                  <c:v>4.6100000000000003</c:v>
                </c:pt>
                <c:pt idx="4">
                  <c:v>3.82</c:v>
                </c:pt>
                <c:pt idx="5">
                  <c:v>5.24</c:v>
                </c:pt>
                <c:pt idx="6">
                  <c:v>5.49</c:v>
                </c:pt>
                <c:pt idx="7">
                  <c:v>3.36</c:v>
                </c:pt>
                <c:pt idx="8">
                  <c:v>5.12</c:v>
                </c:pt>
                <c:pt idx="9">
                  <c:v>5.34</c:v>
                </c:pt>
                <c:pt idx="10">
                  <c:v>4.13</c:v>
                </c:pt>
                <c:pt idx="11">
                  <c:v>3.85</c:v>
                </c:pt>
                <c:pt idx="12">
                  <c:v>4.8600000000000003</c:v>
                </c:pt>
                <c:pt idx="13">
                  <c:v>6.24</c:v>
                </c:pt>
                <c:pt idx="14">
                  <c:v>10.97</c:v>
                </c:pt>
                <c:pt idx="15">
                  <c:v>5.75</c:v>
                </c:pt>
                <c:pt idx="16">
                  <c:v>7.48</c:v>
                </c:pt>
                <c:pt idx="17">
                  <c:v>4.8</c:v>
                </c:pt>
                <c:pt idx="18">
                  <c:v>4.8</c:v>
                </c:pt>
                <c:pt idx="19">
                  <c:v>3.74</c:v>
                </c:pt>
                <c:pt idx="20">
                  <c:v>5.44</c:v>
                </c:pt>
                <c:pt idx="21">
                  <c:v>4.92</c:v>
                </c:pt>
                <c:pt idx="22">
                  <c:v>4.8099999999999996</c:v>
                </c:pt>
                <c:pt idx="23">
                  <c:v>5.13</c:v>
                </c:pt>
                <c:pt idx="24">
                  <c:v>8.2100000000000009</c:v>
                </c:pt>
                <c:pt idx="25">
                  <c:v>8.77</c:v>
                </c:pt>
                <c:pt idx="26">
                  <c:v>3.35</c:v>
                </c:pt>
                <c:pt idx="27">
                  <c:v>3.49</c:v>
                </c:pt>
                <c:pt idx="28">
                  <c:v>2.84</c:v>
                </c:pt>
                <c:pt idx="29">
                  <c:v>6.21</c:v>
                </c:pt>
                <c:pt idx="30">
                  <c:v>6.68</c:v>
                </c:pt>
                <c:pt idx="31">
                  <c:v>9.61</c:v>
                </c:pt>
                <c:pt idx="32">
                  <c:v>6.7</c:v>
                </c:pt>
                <c:pt idx="33">
                  <c:v>6.33</c:v>
                </c:pt>
                <c:pt idx="34">
                  <c:v>6.74</c:v>
                </c:pt>
                <c:pt idx="35">
                  <c:v>8.32</c:v>
                </c:pt>
                <c:pt idx="36">
                  <c:v>9.7899999999999991</c:v>
                </c:pt>
                <c:pt idx="37">
                  <c:v>5.93</c:v>
                </c:pt>
              </c:numCache>
            </c:numRef>
          </c:val>
          <c:extLst>
            <c:ext xmlns:c16="http://schemas.microsoft.com/office/drawing/2014/chart" uri="{C3380CC4-5D6E-409C-BE32-E72D297353CC}">
              <c16:uniqueId val="{00000000-47B4-475F-B23B-E9ECED6B1434}"/>
            </c:ext>
          </c:extLst>
        </c:ser>
        <c:ser>
          <c:idx val="1"/>
          <c:order val="1"/>
          <c:tx>
            <c:strRef>
              <c:f>Sheet1!$I$2</c:f>
              <c:strCache>
                <c:ptCount val="1"/>
                <c:pt idx="0">
                  <c:v>2021</c:v>
                </c:pt>
              </c:strCache>
            </c:strRef>
          </c:tx>
          <c:spPr>
            <a:gradFill>
              <a:gsLst>
                <a:gs pos="100000">
                  <a:schemeClr val="accent2">
                    <a:alpha val="0"/>
                  </a:schemeClr>
                </a:gs>
                <a:gs pos="50000">
                  <a:schemeClr val="accent2"/>
                </a:gs>
              </a:gsLst>
              <a:lin ang="5400000" scaled="0"/>
            </a:gradFill>
            <a:ln>
              <a:noFill/>
            </a:ln>
            <a:effectLst/>
            <a:sp3d/>
          </c:spPr>
          <c:invertIfNegative val="0"/>
          <c:cat>
            <c:strRef>
              <c:f>Sheet1!$G$3:$G$40</c:f>
              <c:strCache>
                <c:ptCount val="38"/>
                <c:pt idx="0">
                  <c:v>Kabupaten Pacitan</c:v>
                </c:pt>
                <c:pt idx="1">
                  <c:v>Kabupaten Ponorogo</c:v>
                </c:pt>
                <c:pt idx="2">
                  <c:v>Kabupaten Trenggalek</c:v>
                </c:pt>
                <c:pt idx="3">
                  <c:v>Kabupaten Tulungagung</c:v>
                </c:pt>
                <c:pt idx="4">
                  <c:v>Kabupaten Blitar</c:v>
                </c:pt>
                <c:pt idx="5">
                  <c:v>Kabupaten Kediri</c:v>
                </c:pt>
                <c:pt idx="6">
                  <c:v>Kabupaten Malang</c:v>
                </c:pt>
                <c:pt idx="7">
                  <c:v>Kabupaten Lumajang</c:v>
                </c:pt>
                <c:pt idx="8">
                  <c:v>Kabupaten Jember</c:v>
                </c:pt>
                <c:pt idx="9">
                  <c:v>Kabupaten Banyuwangi</c:v>
                </c:pt>
                <c:pt idx="10">
                  <c:v>Kabupaten Bondowoso</c:v>
                </c:pt>
                <c:pt idx="11">
                  <c:v>Kabupaten Situbondo</c:v>
                </c:pt>
                <c:pt idx="12">
                  <c:v>Kabupaten Probolinggo</c:v>
                </c:pt>
                <c:pt idx="13">
                  <c:v>Kabupaten Pasuruan</c:v>
                </c:pt>
                <c:pt idx="14">
                  <c:v>Kabupaten Sidoarjo</c:v>
                </c:pt>
                <c:pt idx="15">
                  <c:v>Kabupaten Mojokerto</c:v>
                </c:pt>
                <c:pt idx="16">
                  <c:v>Kabupaten Jombang</c:v>
                </c:pt>
                <c:pt idx="17">
                  <c:v>Kabupaten Nganjuk</c:v>
                </c:pt>
                <c:pt idx="18">
                  <c:v>Kabupaten Madiun</c:v>
                </c:pt>
                <c:pt idx="19">
                  <c:v>Kabupaten Magetan</c:v>
                </c:pt>
                <c:pt idx="20">
                  <c:v>Kabupaten Ngawi</c:v>
                </c:pt>
                <c:pt idx="21">
                  <c:v>Kabupaten Bojonegoro</c:v>
                </c:pt>
                <c:pt idx="22">
                  <c:v>Kabupaten Tuban</c:v>
                </c:pt>
                <c:pt idx="23">
                  <c:v>Kabupaten Lamongan</c:v>
                </c:pt>
                <c:pt idx="24">
                  <c:v>Kabupaten Gresik</c:v>
                </c:pt>
                <c:pt idx="25">
                  <c:v>Kabupaten Bangkalan</c:v>
                </c:pt>
                <c:pt idx="26">
                  <c:v>Kabupaten Sampang</c:v>
                </c:pt>
                <c:pt idx="27">
                  <c:v>Kabupaten Pamekasan</c:v>
                </c:pt>
                <c:pt idx="28">
                  <c:v>Kabupaten Sumenep</c:v>
                </c:pt>
                <c:pt idx="29">
                  <c:v>Kota Kediri</c:v>
                </c:pt>
                <c:pt idx="30">
                  <c:v>Kota Blitar</c:v>
                </c:pt>
                <c:pt idx="31">
                  <c:v>Kota Malang</c:v>
                </c:pt>
                <c:pt idx="32">
                  <c:v>Kota Probolinggo</c:v>
                </c:pt>
                <c:pt idx="33">
                  <c:v>Kota Pasuruan</c:v>
                </c:pt>
                <c:pt idx="34">
                  <c:v>Kota Mojokerto</c:v>
                </c:pt>
                <c:pt idx="35">
                  <c:v>Kota Madiun</c:v>
                </c:pt>
                <c:pt idx="36">
                  <c:v>Kota Surabaya</c:v>
                </c:pt>
                <c:pt idx="37">
                  <c:v>Kota Batu</c:v>
                </c:pt>
              </c:strCache>
            </c:strRef>
          </c:cat>
          <c:val>
            <c:numRef>
              <c:f>Sheet1!$I$3:$I$40</c:f>
              <c:numCache>
                <c:formatCode>General</c:formatCode>
                <c:ptCount val="38"/>
                <c:pt idx="0">
                  <c:v>2.04</c:v>
                </c:pt>
                <c:pt idx="1">
                  <c:v>4.38</c:v>
                </c:pt>
                <c:pt idx="2">
                  <c:v>3.53</c:v>
                </c:pt>
                <c:pt idx="3">
                  <c:v>4.91</c:v>
                </c:pt>
                <c:pt idx="4">
                  <c:v>3.66</c:v>
                </c:pt>
                <c:pt idx="5">
                  <c:v>5.15</c:v>
                </c:pt>
                <c:pt idx="6">
                  <c:v>5.4</c:v>
                </c:pt>
                <c:pt idx="7">
                  <c:v>3.51</c:v>
                </c:pt>
                <c:pt idx="8">
                  <c:v>5.44</c:v>
                </c:pt>
                <c:pt idx="9">
                  <c:v>5.42</c:v>
                </c:pt>
                <c:pt idx="10">
                  <c:v>4.46</c:v>
                </c:pt>
                <c:pt idx="11">
                  <c:v>3.68</c:v>
                </c:pt>
                <c:pt idx="12">
                  <c:v>4.55</c:v>
                </c:pt>
                <c:pt idx="13">
                  <c:v>6.03</c:v>
                </c:pt>
                <c:pt idx="14">
                  <c:v>10.87</c:v>
                </c:pt>
                <c:pt idx="15">
                  <c:v>5.54</c:v>
                </c:pt>
                <c:pt idx="16">
                  <c:v>7.09</c:v>
                </c:pt>
                <c:pt idx="17">
                  <c:v>4.9800000000000004</c:v>
                </c:pt>
                <c:pt idx="18">
                  <c:v>4.99</c:v>
                </c:pt>
                <c:pt idx="19">
                  <c:v>3.86</c:v>
                </c:pt>
                <c:pt idx="20">
                  <c:v>4.25</c:v>
                </c:pt>
                <c:pt idx="21">
                  <c:v>4.82</c:v>
                </c:pt>
                <c:pt idx="22">
                  <c:v>4.68</c:v>
                </c:pt>
                <c:pt idx="23">
                  <c:v>4.9000000000000004</c:v>
                </c:pt>
                <c:pt idx="24">
                  <c:v>8</c:v>
                </c:pt>
                <c:pt idx="25">
                  <c:v>8.07</c:v>
                </c:pt>
                <c:pt idx="26">
                  <c:v>3.45</c:v>
                </c:pt>
                <c:pt idx="27">
                  <c:v>3.1</c:v>
                </c:pt>
                <c:pt idx="28">
                  <c:v>2.31</c:v>
                </c:pt>
                <c:pt idx="29">
                  <c:v>6.37</c:v>
                </c:pt>
                <c:pt idx="30">
                  <c:v>6.61</c:v>
                </c:pt>
                <c:pt idx="31">
                  <c:v>9.65</c:v>
                </c:pt>
                <c:pt idx="32">
                  <c:v>6.55</c:v>
                </c:pt>
                <c:pt idx="33">
                  <c:v>6.23</c:v>
                </c:pt>
                <c:pt idx="34">
                  <c:v>6.87</c:v>
                </c:pt>
                <c:pt idx="35">
                  <c:v>8.15</c:v>
                </c:pt>
                <c:pt idx="36">
                  <c:v>9.68</c:v>
                </c:pt>
                <c:pt idx="37">
                  <c:v>6.57</c:v>
                </c:pt>
              </c:numCache>
            </c:numRef>
          </c:val>
          <c:extLst>
            <c:ext xmlns:c16="http://schemas.microsoft.com/office/drawing/2014/chart" uri="{C3380CC4-5D6E-409C-BE32-E72D297353CC}">
              <c16:uniqueId val="{00000001-47B4-475F-B23B-E9ECED6B1434}"/>
            </c:ext>
          </c:extLst>
        </c:ser>
        <c:ser>
          <c:idx val="2"/>
          <c:order val="2"/>
          <c:tx>
            <c:strRef>
              <c:f>Sheet1!$J$2</c:f>
              <c:strCache>
                <c:ptCount val="1"/>
                <c:pt idx="0">
                  <c:v>2022</c:v>
                </c:pt>
              </c:strCache>
            </c:strRef>
          </c:tx>
          <c:spPr>
            <a:gradFill>
              <a:gsLst>
                <a:gs pos="100000">
                  <a:schemeClr val="accent3">
                    <a:alpha val="0"/>
                  </a:schemeClr>
                </a:gs>
                <a:gs pos="50000">
                  <a:schemeClr val="accent3"/>
                </a:gs>
              </a:gsLst>
              <a:lin ang="5400000" scaled="0"/>
            </a:gradFill>
            <a:ln>
              <a:noFill/>
            </a:ln>
            <a:effectLst/>
            <a:sp3d/>
          </c:spPr>
          <c:invertIfNegative val="0"/>
          <c:cat>
            <c:strRef>
              <c:f>Sheet1!$G$3:$G$40</c:f>
              <c:strCache>
                <c:ptCount val="38"/>
                <c:pt idx="0">
                  <c:v>Kabupaten Pacitan</c:v>
                </c:pt>
                <c:pt idx="1">
                  <c:v>Kabupaten Ponorogo</c:v>
                </c:pt>
                <c:pt idx="2">
                  <c:v>Kabupaten Trenggalek</c:v>
                </c:pt>
                <c:pt idx="3">
                  <c:v>Kabupaten Tulungagung</c:v>
                </c:pt>
                <c:pt idx="4">
                  <c:v>Kabupaten Blitar</c:v>
                </c:pt>
                <c:pt idx="5">
                  <c:v>Kabupaten Kediri</c:v>
                </c:pt>
                <c:pt idx="6">
                  <c:v>Kabupaten Malang</c:v>
                </c:pt>
                <c:pt idx="7">
                  <c:v>Kabupaten Lumajang</c:v>
                </c:pt>
                <c:pt idx="8">
                  <c:v>Kabupaten Jember</c:v>
                </c:pt>
                <c:pt idx="9">
                  <c:v>Kabupaten Banyuwangi</c:v>
                </c:pt>
                <c:pt idx="10">
                  <c:v>Kabupaten Bondowoso</c:v>
                </c:pt>
                <c:pt idx="11">
                  <c:v>Kabupaten Situbondo</c:v>
                </c:pt>
                <c:pt idx="12">
                  <c:v>Kabupaten Probolinggo</c:v>
                </c:pt>
                <c:pt idx="13">
                  <c:v>Kabupaten Pasuruan</c:v>
                </c:pt>
                <c:pt idx="14">
                  <c:v>Kabupaten Sidoarjo</c:v>
                </c:pt>
                <c:pt idx="15">
                  <c:v>Kabupaten Mojokerto</c:v>
                </c:pt>
                <c:pt idx="16">
                  <c:v>Kabupaten Jombang</c:v>
                </c:pt>
                <c:pt idx="17">
                  <c:v>Kabupaten Nganjuk</c:v>
                </c:pt>
                <c:pt idx="18">
                  <c:v>Kabupaten Madiun</c:v>
                </c:pt>
                <c:pt idx="19">
                  <c:v>Kabupaten Magetan</c:v>
                </c:pt>
                <c:pt idx="20">
                  <c:v>Kabupaten Ngawi</c:v>
                </c:pt>
                <c:pt idx="21">
                  <c:v>Kabupaten Bojonegoro</c:v>
                </c:pt>
                <c:pt idx="22">
                  <c:v>Kabupaten Tuban</c:v>
                </c:pt>
                <c:pt idx="23">
                  <c:v>Kabupaten Lamongan</c:v>
                </c:pt>
                <c:pt idx="24">
                  <c:v>Kabupaten Gresik</c:v>
                </c:pt>
                <c:pt idx="25">
                  <c:v>Kabupaten Bangkalan</c:v>
                </c:pt>
                <c:pt idx="26">
                  <c:v>Kabupaten Sampang</c:v>
                </c:pt>
                <c:pt idx="27">
                  <c:v>Kabupaten Pamekasan</c:v>
                </c:pt>
                <c:pt idx="28">
                  <c:v>Kabupaten Sumenep</c:v>
                </c:pt>
                <c:pt idx="29">
                  <c:v>Kota Kediri</c:v>
                </c:pt>
                <c:pt idx="30">
                  <c:v>Kota Blitar</c:v>
                </c:pt>
                <c:pt idx="31">
                  <c:v>Kota Malang</c:v>
                </c:pt>
                <c:pt idx="32">
                  <c:v>Kota Probolinggo</c:v>
                </c:pt>
                <c:pt idx="33">
                  <c:v>Kota Pasuruan</c:v>
                </c:pt>
                <c:pt idx="34">
                  <c:v>Kota Mojokerto</c:v>
                </c:pt>
                <c:pt idx="35">
                  <c:v>Kota Madiun</c:v>
                </c:pt>
                <c:pt idx="36">
                  <c:v>Kota Surabaya</c:v>
                </c:pt>
                <c:pt idx="37">
                  <c:v>Kota Batu</c:v>
                </c:pt>
              </c:strCache>
            </c:strRef>
          </c:cat>
          <c:val>
            <c:numRef>
              <c:f>Sheet1!$J$3:$J$40</c:f>
              <c:numCache>
                <c:formatCode>General</c:formatCode>
                <c:ptCount val="38"/>
                <c:pt idx="0">
                  <c:v>3.65</c:v>
                </c:pt>
                <c:pt idx="1">
                  <c:v>5.51</c:v>
                </c:pt>
                <c:pt idx="2">
                  <c:v>5.37</c:v>
                </c:pt>
                <c:pt idx="3">
                  <c:v>6.65</c:v>
                </c:pt>
                <c:pt idx="4">
                  <c:v>5.45</c:v>
                </c:pt>
                <c:pt idx="5">
                  <c:v>6.83</c:v>
                </c:pt>
                <c:pt idx="6">
                  <c:v>6.57</c:v>
                </c:pt>
                <c:pt idx="7">
                  <c:v>4.97</c:v>
                </c:pt>
                <c:pt idx="8">
                  <c:v>4.0599999999999996</c:v>
                </c:pt>
                <c:pt idx="9">
                  <c:v>5.26</c:v>
                </c:pt>
                <c:pt idx="10">
                  <c:v>4.32</c:v>
                </c:pt>
                <c:pt idx="11">
                  <c:v>3.38</c:v>
                </c:pt>
                <c:pt idx="12">
                  <c:v>3.25</c:v>
                </c:pt>
                <c:pt idx="13">
                  <c:v>5.91</c:v>
                </c:pt>
                <c:pt idx="14">
                  <c:v>8.8000000000000007</c:v>
                </c:pt>
                <c:pt idx="15">
                  <c:v>4.83</c:v>
                </c:pt>
                <c:pt idx="16">
                  <c:v>5.47</c:v>
                </c:pt>
                <c:pt idx="17">
                  <c:v>4.74</c:v>
                </c:pt>
                <c:pt idx="18">
                  <c:v>5.84</c:v>
                </c:pt>
                <c:pt idx="19">
                  <c:v>4.33</c:v>
                </c:pt>
                <c:pt idx="20">
                  <c:v>2.48</c:v>
                </c:pt>
                <c:pt idx="21">
                  <c:v>4.6900000000000004</c:v>
                </c:pt>
                <c:pt idx="22">
                  <c:v>4.54</c:v>
                </c:pt>
                <c:pt idx="23">
                  <c:v>6.05</c:v>
                </c:pt>
                <c:pt idx="24">
                  <c:v>7.84</c:v>
                </c:pt>
                <c:pt idx="25">
                  <c:v>8.0500000000000007</c:v>
                </c:pt>
                <c:pt idx="26">
                  <c:v>3.11</c:v>
                </c:pt>
                <c:pt idx="27">
                  <c:v>1.4</c:v>
                </c:pt>
                <c:pt idx="28">
                  <c:v>1.36</c:v>
                </c:pt>
                <c:pt idx="29">
                  <c:v>4.38</c:v>
                </c:pt>
                <c:pt idx="30">
                  <c:v>5.39</c:v>
                </c:pt>
                <c:pt idx="31">
                  <c:v>7.66</c:v>
                </c:pt>
                <c:pt idx="32">
                  <c:v>4.57</c:v>
                </c:pt>
                <c:pt idx="33">
                  <c:v>6.18</c:v>
                </c:pt>
                <c:pt idx="34">
                  <c:v>5.05</c:v>
                </c:pt>
                <c:pt idx="35">
                  <c:v>6.39</c:v>
                </c:pt>
                <c:pt idx="36">
                  <c:v>7.62</c:v>
                </c:pt>
                <c:pt idx="37">
                  <c:v>8.43</c:v>
                </c:pt>
              </c:numCache>
            </c:numRef>
          </c:val>
          <c:extLst>
            <c:ext xmlns:c16="http://schemas.microsoft.com/office/drawing/2014/chart" uri="{C3380CC4-5D6E-409C-BE32-E72D297353CC}">
              <c16:uniqueId val="{00000002-47B4-475F-B23B-E9ECED6B1434}"/>
            </c:ext>
          </c:extLst>
        </c:ser>
        <c:dLbls>
          <c:showLegendKey val="0"/>
          <c:showVal val="0"/>
          <c:showCatName val="0"/>
          <c:showSerName val="0"/>
          <c:showPercent val="0"/>
          <c:showBubbleSize val="0"/>
        </c:dLbls>
        <c:gapWidth val="150"/>
        <c:gapDepth val="0"/>
        <c:shape val="box"/>
        <c:axId val="2133833679"/>
        <c:axId val="1931336287"/>
        <c:axId val="0"/>
      </c:bar3DChart>
      <c:catAx>
        <c:axId val="21338336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1336287"/>
        <c:crosses val="autoZero"/>
        <c:auto val="1"/>
        <c:lblAlgn val="ctr"/>
        <c:lblOffset val="100"/>
        <c:noMultiLvlLbl val="0"/>
      </c:catAx>
      <c:valAx>
        <c:axId val="1931336287"/>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833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Data Tracer Study</a:t>
            </a:r>
            <a:r>
              <a:rPr lang="en-US" sz="1200" baseline="0"/>
              <a:t> </a:t>
            </a:r>
          </a:p>
          <a:p>
            <a:pPr>
              <a:defRPr sz="1200"/>
            </a:pPr>
            <a:r>
              <a:rPr lang="en-US" sz="1200"/>
              <a:t>Universitas Muhammadiyah Sidoarjo</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Sheet3!$G$12</c:f>
              <c:strCache>
                <c:ptCount val="1"/>
                <c:pt idx="0">
                  <c:v>Bekerja</c:v>
                </c:pt>
              </c:strCache>
            </c:strRef>
          </c:tx>
          <c:spPr>
            <a:solidFill>
              <a:schemeClr val="accent1"/>
            </a:solidFill>
            <a:ln>
              <a:noFill/>
            </a:ln>
            <a:effectLst/>
            <a:sp3d/>
          </c:spPr>
          <c:invertIfNegative val="0"/>
          <c:cat>
            <c:numRef>
              <c:f>Sheet3!$H$11:$J$11</c:f>
              <c:numCache>
                <c:formatCode>General</c:formatCode>
                <c:ptCount val="3"/>
                <c:pt idx="0">
                  <c:v>2022</c:v>
                </c:pt>
                <c:pt idx="1">
                  <c:v>2021</c:v>
                </c:pt>
                <c:pt idx="2">
                  <c:v>2020</c:v>
                </c:pt>
              </c:numCache>
            </c:numRef>
          </c:cat>
          <c:val>
            <c:numRef>
              <c:f>Sheet3!$H$12:$J$12</c:f>
              <c:numCache>
                <c:formatCode>General</c:formatCode>
                <c:ptCount val="3"/>
                <c:pt idx="0">
                  <c:v>1034</c:v>
                </c:pt>
                <c:pt idx="1">
                  <c:v>667</c:v>
                </c:pt>
                <c:pt idx="2">
                  <c:v>1155</c:v>
                </c:pt>
              </c:numCache>
            </c:numRef>
          </c:val>
          <c:extLst>
            <c:ext xmlns:c16="http://schemas.microsoft.com/office/drawing/2014/chart" uri="{C3380CC4-5D6E-409C-BE32-E72D297353CC}">
              <c16:uniqueId val="{00000000-8022-4242-84AC-7AD23A2D92F5}"/>
            </c:ext>
          </c:extLst>
        </c:ser>
        <c:ser>
          <c:idx val="1"/>
          <c:order val="1"/>
          <c:tx>
            <c:strRef>
              <c:f>Sheet3!$G$13</c:f>
              <c:strCache>
                <c:ptCount val="1"/>
                <c:pt idx="0">
                  <c:v>Total Kelulusan</c:v>
                </c:pt>
              </c:strCache>
            </c:strRef>
          </c:tx>
          <c:spPr>
            <a:solidFill>
              <a:schemeClr val="accent2"/>
            </a:solidFill>
            <a:ln>
              <a:noFill/>
            </a:ln>
            <a:effectLst/>
            <a:sp3d/>
          </c:spPr>
          <c:invertIfNegative val="0"/>
          <c:cat>
            <c:numRef>
              <c:f>Sheet3!$H$11:$J$11</c:f>
              <c:numCache>
                <c:formatCode>General</c:formatCode>
                <c:ptCount val="3"/>
                <c:pt idx="0">
                  <c:v>2022</c:v>
                </c:pt>
                <c:pt idx="1">
                  <c:v>2021</c:v>
                </c:pt>
                <c:pt idx="2">
                  <c:v>2020</c:v>
                </c:pt>
              </c:numCache>
            </c:numRef>
          </c:cat>
          <c:val>
            <c:numRef>
              <c:f>Sheet3!$H$13:$J$13</c:f>
              <c:numCache>
                <c:formatCode>General</c:formatCode>
                <c:ptCount val="3"/>
                <c:pt idx="0">
                  <c:v>2130</c:v>
                </c:pt>
                <c:pt idx="1">
                  <c:v>1961</c:v>
                </c:pt>
                <c:pt idx="2">
                  <c:v>2677</c:v>
                </c:pt>
              </c:numCache>
            </c:numRef>
          </c:val>
          <c:extLst>
            <c:ext xmlns:c16="http://schemas.microsoft.com/office/drawing/2014/chart" uri="{C3380CC4-5D6E-409C-BE32-E72D297353CC}">
              <c16:uniqueId val="{00000001-8022-4242-84AC-7AD23A2D92F5}"/>
            </c:ext>
          </c:extLst>
        </c:ser>
        <c:dLbls>
          <c:showLegendKey val="0"/>
          <c:showVal val="0"/>
          <c:showCatName val="0"/>
          <c:showSerName val="0"/>
          <c:showPercent val="0"/>
          <c:showBubbleSize val="0"/>
        </c:dLbls>
        <c:gapWidth val="150"/>
        <c:shape val="box"/>
        <c:axId val="549795136"/>
        <c:axId val="2069985920"/>
        <c:axId val="0"/>
      </c:bar3DChart>
      <c:catAx>
        <c:axId val="549795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9985920"/>
        <c:crosses val="autoZero"/>
        <c:auto val="1"/>
        <c:lblAlgn val="ctr"/>
        <c:lblOffset val="100"/>
        <c:noMultiLvlLbl val="0"/>
      </c:catAx>
      <c:valAx>
        <c:axId val="2069985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Mahasiswa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97951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2006">
  <b:Source>
    <b:Tag>Dvi17</b:Tag>
    <b:SourceType>BookSection</b:SourceType>
    <b:Guid>{49B1891F-2468-4A6B-8E28-E8A107F50779}</b:Guid>
    <b:Title>How the Next Generation Is Transforming the Workplace</b:Title>
    <b:Year>2017</b:Year>
    <b:Author>
      <b:Author>
        <b:NameList>
          <b:Person>
            <b:Last>Stillman</b:Last>
            <b:First>Dvid</b:First>
            <b:Middle>Stillman dan Jonah</b:Middle>
          </b:Person>
        </b:NameList>
      </b:Author>
    </b:Author>
    <b:BookTitle>How the Next Generation Is Transforming the Workplace</b:BookTitle>
    <b:Pages>313</b:Pages>
    <b:RefOrder>1</b:RefOrder>
  </b:Source>
  <b:Source>
    <b:Tag>Des</b:Tag>
    <b:SourceType>JournalArticle</b:SourceType>
    <b:Guid>{C1A5037B-3E75-41E5-9232-7080BDE9ECE5}</b:Guid>
    <b:Author>
      <b:Author>
        <b:NameList>
          <b:Person>
            <b:Last>Sugianti</b:Last>
            <b:First>Desti</b:First>
            <b:Middle>Ayu</b:Middle>
          </b:Person>
        </b:NameList>
      </b:Author>
    </b:Author>
    <b:Title>Pengatuh Human Relation Rehadap Etos Kerja Pegawai (Studi pada Dinas Pekerjaan Umum, Penataan Ruang, Perumahan dan Kawasan Permukiman </b:Title>
    <b:JournalName>Bussines Management and Entrepreneuship Journal</b:JournalName>
    <b:RefOrder>7</b:RefOrder>
  </b:Source>
  <b:Source>
    <b:Tag>Sis16</b:Tag>
    <b:SourceType>JournalArticle</b:SourceType>
    <b:Guid>{D26C2892-0803-400B-A90E-B35B234658B2}</b:Guid>
    <b:Author>
      <b:Author>
        <b:NameList>
          <b:Person>
            <b:Last>Siswanto</b:Last>
          </b:Person>
        </b:NameList>
      </b:Author>
    </b:Author>
    <b:Title>God Corporate Governance : Tata Kelola Perusahaan yang sehat</b:Title>
    <b:JournalName>Jakarta : Damar Media Pustaka</b:JournalName>
    <b:Year>2016</b:Year>
    <b:RefOrder>8</b:RefOrder>
  </b:Source>
  <b:Source>
    <b:Tag>Sit20</b:Tag>
    <b:SourceType>JournalArticle</b:SourceType>
    <b:Guid>{06EFE66F-5F8B-4BBD-94C1-42029ACC5643}</b:Guid>
    <b:Author>
      <b:Author>
        <b:NameList>
          <b:Person>
            <b:Last>Fatmawati</b:Last>
            <b:First>Siti</b:First>
            <b:Middle>Rahma</b:Middle>
          </b:Person>
        </b:NameList>
      </b:Author>
    </b:Author>
    <b:Title>Pengaruh Motivasi dan Disiplin Kerja Trhadap Etos Kerjasebagai Variabel  Intervening Pada BMT Syariah</b:Title>
    <b:JournalName>Skripsi</b:JournalName>
    <b:Year>2020</b:Year>
    <b:RefOrder>9</b:RefOrder>
  </b:Source>
  <b:Source>
    <b:Tag>Ono19</b:Tag>
    <b:SourceType>JournalArticle</b:SourceType>
    <b:Guid>{916A2F73-B07C-460D-BA97-47EBE57E810B}</b:Guid>
    <b:Author>
      <b:Author>
        <b:NameList>
          <b:Person>
            <b:Last>Effendy</b:Last>
            <b:First>Onong</b:First>
            <b:Middle>Uchiana</b:Middle>
          </b:Person>
        </b:NameList>
      </b:Author>
    </b:Author>
    <b:Title>Komunikasi Teori dan Praktik</b:Title>
    <b:JournalName>Bandung : PT Remaja Rosdakarya</b:JournalName>
    <b:Year>2019</b:Year>
    <b:RefOrder>10</b:RefOrder>
  </b:Source>
  <b:Source>
    <b:Tag>Sug17</b:Tag>
    <b:SourceType>Book</b:SourceType>
    <b:Guid>{26BC46EE-5DD0-455E-BFC4-07F09985919C}</b:Guid>
    <b:Title>Metode Penelitian Kuantitatif, Kualitatif dan R &amp; D</b:Title>
    <b:Year>2017</b:Year>
    <b:Author>
      <b:Author>
        <b:NameList>
          <b:Person>
            <b:Last>Sugiyono</b:Last>
          </b:Person>
        </b:NameList>
      </b:Author>
    </b:Author>
    <b:City>Bandung</b:City>
    <b:RefOrder>11</b:RefOrder>
  </b:Source>
  <b:Source>
    <b:Tag>Des22</b:Tag>
    <b:SourceType>JournalArticle</b:SourceType>
    <b:Guid>{54581A63-D657-4E39-838A-486C91EF5625}</b:Guid>
    <b:Author>
      <b:Author>
        <b:NameList>
          <b:Person>
            <b:Last>Desti Ayu Sugianti</b:Last>
            <b:First>Renny</b:First>
            <b:Middle>Sri Purwanti, Moch Aziz Basari</b:Middle>
          </b:Person>
        </b:NameList>
      </b:Author>
    </b:Author>
    <b:Title>Pengaruh Human Relation Terhadap Etos Kerja Pegawai</b:Title>
    <b:Year>2020</b:Year>
    <b:RefOrder>12</b:RefOrder>
  </b:Source>
  <b:Source>
    <b:Tag>Mer</b:Tag>
    <b:SourceType>JournalArticle</b:SourceType>
    <b:Guid>{D2298B84-57B6-46F5-8DA8-567FB975F7FD}</b:Guid>
    <b:Author>
      <b:Author>
        <b:NameList>
          <b:Person>
            <b:Last>Yuliani</b:Last>
            <b:First>Mery</b:First>
          </b:Person>
        </b:NameList>
      </b:Author>
    </b:Author>
    <b:RefOrder>13</b:RefOrder>
  </b:Source>
  <b:Source>
    <b:Tag>Abd18</b:Tag>
    <b:SourceType>JournalArticle</b:SourceType>
    <b:Guid>{5D86182F-A485-43EC-8947-42B0CB30B810}</b:Guid>
    <b:Author>
      <b:Author>
        <b:NameList>
          <b:Person>
            <b:Last>Rachman</b:Last>
            <b:First>Abdul</b:First>
          </b:Person>
        </b:NameList>
      </b:Author>
    </b:Author>
    <b:Year>2018</b:Year>
    <b:RefOrder>14</b:RefOrder>
  </b:Source>
  <b:Source>
    <b:Tag>Han20</b:Tag>
    <b:SourceType>JournalArticle</b:SourceType>
    <b:Guid>{25C0123D-9003-4CFE-A6C6-12655E940BFF}</b:Guid>
    <b:Author>
      <b:Author>
        <b:NameList>
          <b:Person>
            <b:Last>Hanif</b:Last>
            <b:First>Budi</b:First>
          </b:Person>
        </b:NameList>
      </b:Author>
    </b:Author>
    <b:Year>2020</b:Year>
    <b:RefOrder>15</b:RefOrder>
  </b:Source>
  <b:Source>
    <b:Tag>IMi</b:Tag>
    <b:SourceType>JournalArticle</b:SourceType>
    <b:Guid>{35083CF5-189E-4973-BD8E-785477AE18C2}</b:Guid>
    <b:Author>
      <b:Author>
        <b:NameList>
          <b:Person>
            <b:Last>Arita</b:Last>
            <b:First>I.</b:First>
            <b:Middle>Mirda and S.</b:Middle>
          </b:Person>
        </b:NameList>
      </b:Author>
    </b:Author>
    <b:RefOrder>16</b:RefOrder>
  </b:Source>
  <b:Source>
    <b:Tag>Her</b:Tag>
    <b:SourceType>JournalArticle</b:SourceType>
    <b:Guid>{B08B8C76-FCA8-4234-9F83-363AC849730D}</b:Guid>
    <b:Author>
      <b:Author>
        <b:NameList>
          <b:Person>
            <b:Last>Maro</b:Last>
            <b:First>Hermayanti</b:First>
            <b:Middle>and</b:Middle>
          </b:Person>
        </b:NameList>
      </b:Author>
    </b:Author>
    <b:RefOrder>17</b:RefOrder>
  </b:Source>
  <b:Source>
    <b:Tag>Jan</b:Tag>
    <b:SourceType>JournalArticle</b:SourceType>
    <b:Guid>{8AA70D65-6ABA-4F04-84EF-4EAA90D22FFC}</b:Guid>
    <b:Author>
      <b:Author>
        <b:NameList>
          <b:Person>
            <b:Last>Sinamo</b:Last>
            <b:First>Jansen</b:First>
          </b:Person>
        </b:NameList>
      </b:Author>
    </b:Author>
    <b:RefOrder>18</b:RefOrder>
  </b:Source>
  <b:Source>
    <b:Tag>Mer1</b:Tag>
    <b:SourceType>JournalArticle</b:SourceType>
    <b:Guid>{1EEA39A8-78EC-4950-BAF9-4E3784D11E2D}</b:Guid>
    <b:Author>
      <b:Author>
        <b:NameList>
          <b:Person>
            <b:Last>Yuliani</b:Last>
            <b:First>Mery</b:First>
          </b:Person>
        </b:NameList>
      </b:Author>
    </b:Author>
    <b:RefOrder>19</b:RefOrder>
  </b:Source>
  <b:Source>
    <b:Tag>Bob</b:Tag>
    <b:SourceType>JournalArticle</b:SourceType>
    <b:Guid>{7DC6BEED-13AC-4264-9714-8DD36017CBC3}</b:Guid>
    <b:Author>
      <b:Author>
        <b:NameList>
          <b:Person>
            <b:Last>Hendra</b:Last>
            <b:First>Boby</b:First>
          </b:Person>
        </b:NameList>
      </b:Author>
    </b:Author>
    <b:RefOrder>20</b:RefOrder>
  </b:Source>
  <b:Source>
    <b:Tag>Ang</b:Tag>
    <b:SourceType>JournalArticle</b:SourceType>
    <b:Guid>{7A4D9B88-FA1F-4295-BF71-33DE31D83370}</b:Guid>
    <b:Author>
      <b:Author>
        <b:NameList>
          <b:Person>
            <b:Last>Anggi</b:Last>
            <b:First>Anggriani</b:First>
            <b:Middle>and</b:Middle>
          </b:Person>
        </b:NameList>
      </b:Author>
    </b:Author>
    <b:RefOrder>21</b:RefOrder>
  </b:Source>
  <b:Source>
    <b:Tag>Sri</b:Tag>
    <b:SourceType>JournalArticle</b:SourceType>
    <b:Guid>{CE9D4C4D-228A-459F-BA61-38D0F4A95228}</b:Guid>
    <b:Author>
      <b:Author>
        <b:NameList>
          <b:Person>
            <b:Last>Mulyani</b:Last>
            <b:First>Sri</b:First>
          </b:Person>
        </b:NameList>
      </b:Author>
    </b:Author>
    <b:RefOrder>22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5F0B9F-007B-4ABD-AB73-2427EDA7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20438</Words>
  <Characters>116498</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Nanda Silfi Rahmana</cp:lastModifiedBy>
  <cp:revision>3</cp:revision>
  <cp:lastPrinted>2024-02-22T03:18:00Z</cp:lastPrinted>
  <dcterms:created xsi:type="dcterms:W3CDTF">2024-02-22T02:55:00Z</dcterms:created>
  <dcterms:modified xsi:type="dcterms:W3CDTF">2024-02-22T04:08:00Z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709de628-feda-35d7-8aca-e976f2907a58</vt:lpwstr>
  </property>
  <property fmtid="{D5CDD505-2E9C-101B-9397-08002B2CF9AE}" pid="24" name="Mendeley Citation Style_1">
    <vt:lpwstr>http://www.zotero.org/styles/ieee</vt:lpwstr>
  </property>
</Properties>
</file>